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55" w:rsidRPr="00450855" w:rsidRDefault="00884DCA" w:rsidP="00450855">
      <w:pPr>
        <w:rPr>
          <w:b/>
        </w:rPr>
      </w:pPr>
      <w:r>
        <w:rPr>
          <w:b/>
          <w:noProof/>
        </w:rPr>
        <w:pict>
          <v:rect id="_x0000_s1045" style="position:absolute;left:0;text-align:left;margin-left:-2.25pt;margin-top:-44.25pt;width:89.25pt;height:34.5pt;z-index:2">
            <v:textbox inset="5.85pt,.7pt,5.85pt,.7pt">
              <w:txbxContent>
                <w:p w:rsidR="00045BDB" w:rsidRPr="00045BDB" w:rsidRDefault="00045BDB">
                  <w:pPr>
                    <w:rPr>
                      <w:b/>
                      <w:color w:val="FF0000"/>
                      <w:sz w:val="32"/>
                      <w:szCs w:val="32"/>
                    </w:rPr>
                  </w:pPr>
                  <w:r w:rsidRPr="00045BDB">
                    <w:rPr>
                      <w:b/>
                      <w:color w:val="FF0000"/>
                      <w:sz w:val="32"/>
                      <w:szCs w:val="32"/>
                    </w:rPr>
                    <w:t>書式見本</w:t>
                  </w:r>
                </w:p>
              </w:txbxContent>
            </v:textbox>
          </v:rect>
        </w:pict>
      </w:r>
      <w:r w:rsidR="00450855" w:rsidRPr="00450855">
        <w:rPr>
          <w:rFonts w:hint="eastAsia"/>
          <w:b/>
        </w:rPr>
        <w:t>【資料論文】</w:t>
      </w:r>
    </w:p>
    <w:p w:rsidR="00026311" w:rsidRDefault="00026311" w:rsidP="00F77B42">
      <w:pPr>
        <w:ind w:firstLine="263"/>
        <w:jc w:val="center"/>
        <w:rPr>
          <w:sz w:val="28"/>
          <w:szCs w:val="28"/>
        </w:rPr>
        <w:sectPr w:rsidR="00026311" w:rsidSect="00026311">
          <w:footerReference w:type="even" r:id="rId7"/>
          <w:footerReference w:type="default" r:id="rId8"/>
          <w:footerReference w:type="first" r:id="rId9"/>
          <w:type w:val="continuous"/>
          <w:pgSz w:w="11906" w:h="16838"/>
          <w:pgMar w:top="1440" w:right="1080" w:bottom="1440" w:left="1080" w:header="851" w:footer="992" w:gutter="0"/>
          <w:cols w:num="2" w:space="104"/>
          <w:docGrid w:type="lines" w:linePitch="360"/>
        </w:sectPr>
      </w:pPr>
    </w:p>
    <w:p w:rsidR="00F77B42" w:rsidRPr="001E3C43" w:rsidRDefault="00F77B42" w:rsidP="00F77B42">
      <w:pPr>
        <w:ind w:firstLine="263"/>
        <w:jc w:val="center"/>
        <w:rPr>
          <w:sz w:val="28"/>
          <w:szCs w:val="28"/>
        </w:rPr>
      </w:pPr>
      <w:r w:rsidRPr="001E3C43">
        <w:rPr>
          <w:rFonts w:hint="eastAsia"/>
          <w:sz w:val="28"/>
          <w:szCs w:val="28"/>
        </w:rPr>
        <w:lastRenderedPageBreak/>
        <w:t>特別支援教育における他機関との連携</w:t>
      </w:r>
      <w:r w:rsidR="00A37BD8" w:rsidRPr="001E3C43">
        <w:rPr>
          <w:rFonts w:hint="eastAsia"/>
          <w:sz w:val="28"/>
          <w:szCs w:val="28"/>
        </w:rPr>
        <w:t>パターン</w:t>
      </w:r>
    </w:p>
    <w:p w:rsidR="00F77B42" w:rsidRPr="00045BDB" w:rsidRDefault="00F77B42" w:rsidP="00F77B42">
      <w:pPr>
        <w:jc w:val="center"/>
        <w:rPr>
          <w:sz w:val="24"/>
        </w:rPr>
      </w:pPr>
      <w:r w:rsidRPr="00045BDB">
        <w:rPr>
          <w:rFonts w:hint="eastAsia"/>
          <w:sz w:val="24"/>
        </w:rPr>
        <w:t>児童デイ</w:t>
      </w:r>
      <w:r w:rsidR="00793294" w:rsidRPr="00045BDB">
        <w:rPr>
          <w:rFonts w:hint="eastAsia"/>
          <w:sz w:val="24"/>
        </w:rPr>
        <w:t>・ガイド</w:t>
      </w:r>
      <w:r w:rsidRPr="00045BDB">
        <w:rPr>
          <w:rFonts w:hint="eastAsia"/>
          <w:sz w:val="24"/>
        </w:rPr>
        <w:t>ヘルプサービスとの関係</w:t>
      </w:r>
      <w:r w:rsidR="00A37BD8" w:rsidRPr="00045BDB">
        <w:rPr>
          <w:rFonts w:hint="eastAsia"/>
          <w:sz w:val="24"/>
        </w:rPr>
        <w:t>を通して</w:t>
      </w:r>
    </w:p>
    <w:p w:rsidR="00F77B42" w:rsidRPr="001E3C43" w:rsidRDefault="00F77B42" w:rsidP="00F55C92">
      <w:pPr>
        <w:pStyle w:val="a3"/>
        <w:snapToGrid/>
        <w:ind w:firstLine="210"/>
      </w:pPr>
    </w:p>
    <w:p w:rsidR="00287523" w:rsidRPr="00045BDB" w:rsidRDefault="00287523" w:rsidP="00287523">
      <w:pPr>
        <w:jc w:val="center"/>
        <w:rPr>
          <w:sz w:val="24"/>
        </w:rPr>
      </w:pPr>
      <w:r w:rsidRPr="00045BDB">
        <w:rPr>
          <w:rFonts w:hint="eastAsia"/>
          <w:sz w:val="24"/>
        </w:rPr>
        <w:t>伊</w:t>
      </w:r>
      <w:r w:rsidR="00045BDB" w:rsidRPr="00045BDB">
        <w:rPr>
          <w:rFonts w:hint="eastAsia"/>
          <w:sz w:val="24"/>
        </w:rPr>
        <w:t>○</w:t>
      </w:r>
      <w:r w:rsidRPr="00045BDB">
        <w:rPr>
          <w:rFonts w:hint="eastAsia"/>
          <w:sz w:val="24"/>
        </w:rPr>
        <w:t xml:space="preserve">　</w:t>
      </w:r>
      <w:r w:rsidR="00045BDB" w:rsidRPr="00045BDB">
        <w:rPr>
          <w:rFonts w:hint="eastAsia"/>
          <w:sz w:val="24"/>
        </w:rPr>
        <w:t>○</w:t>
      </w:r>
      <w:r w:rsidRPr="00045BDB">
        <w:rPr>
          <w:rFonts w:hint="eastAsia"/>
          <w:sz w:val="24"/>
        </w:rPr>
        <w:t>功（北海道</w:t>
      </w:r>
      <w:r w:rsidR="00045BDB" w:rsidRPr="00045BDB">
        <w:rPr>
          <w:rFonts w:hint="eastAsia"/>
          <w:sz w:val="24"/>
        </w:rPr>
        <w:t>○○</w:t>
      </w:r>
      <w:r w:rsidRPr="00045BDB">
        <w:rPr>
          <w:rFonts w:hint="eastAsia"/>
          <w:sz w:val="24"/>
        </w:rPr>
        <w:t>養護学校）・安井　友康（北海道教育大学札幌校）</w:t>
      </w:r>
    </w:p>
    <w:p w:rsidR="00FF651D" w:rsidRPr="00045BDB" w:rsidRDefault="00FF651D" w:rsidP="00F77B42">
      <w:pPr>
        <w:pStyle w:val="a6"/>
        <w:tabs>
          <w:tab w:val="clear" w:pos="4252"/>
          <w:tab w:val="clear" w:pos="8504"/>
        </w:tabs>
        <w:snapToGrid/>
      </w:pPr>
    </w:p>
    <w:p w:rsidR="00F77B42" w:rsidRPr="001E3C43" w:rsidRDefault="00F77B42" w:rsidP="00437AF2">
      <w:pPr>
        <w:pStyle w:val="a3"/>
        <w:snapToGrid/>
        <w:ind w:firstLine="211"/>
      </w:pPr>
      <w:r w:rsidRPr="001E3C43">
        <w:rPr>
          <w:rFonts w:hint="eastAsia"/>
          <w:b/>
          <w:bCs/>
        </w:rPr>
        <w:t>〈要　旨〉</w:t>
      </w:r>
      <w:bookmarkStart w:id="0" w:name="_GoBack"/>
      <w:bookmarkEnd w:id="0"/>
    </w:p>
    <w:p w:rsidR="00F77B42" w:rsidRPr="001E3C43" w:rsidRDefault="00F77B42" w:rsidP="00F55C92">
      <w:pPr>
        <w:ind w:firstLineChars="100" w:firstLine="210"/>
      </w:pPr>
      <w:r w:rsidRPr="001E3C43">
        <w:rPr>
          <w:rFonts w:hint="eastAsia"/>
        </w:rPr>
        <w:t>福祉サービス提供者と学校との関係に着目し、かかわり合いにパターンがあるかどうかを明らかにすることを目的とした。そこで、福祉サービス提供者の実践記録ならびに福祉サービス提供者</w:t>
      </w:r>
      <w:r w:rsidRPr="001E3C43">
        <w:rPr>
          <w:rFonts w:hint="eastAsia"/>
        </w:rPr>
        <w:t>5</w:t>
      </w:r>
      <w:r w:rsidRPr="001E3C43">
        <w:rPr>
          <w:rFonts w:hint="eastAsia"/>
        </w:rPr>
        <w:t>名へのインタビュー調査をもとに、福祉サービスと学校とのかかわり合い場面を整理した。その結果、（１）児童下校時の引継ぎ場面に関するもの、（２）児童についての情報共有などに関するもの、（３）場を設定した話し合いに関するもの、（４）ケースマネジメントに関するもの、という</w:t>
      </w:r>
      <w:r w:rsidRPr="001E3C43">
        <w:rPr>
          <w:rFonts w:hint="eastAsia"/>
        </w:rPr>
        <w:t>4</w:t>
      </w:r>
      <w:r w:rsidRPr="001E3C43">
        <w:rPr>
          <w:rFonts w:hint="eastAsia"/>
        </w:rPr>
        <w:t>つの型</w:t>
      </w:r>
      <w:r w:rsidR="00A37BD8" w:rsidRPr="001E3C43">
        <w:rPr>
          <w:rFonts w:hint="eastAsia"/>
        </w:rPr>
        <w:t>がみられた。これらの類型</w:t>
      </w:r>
      <w:r w:rsidRPr="001E3C43">
        <w:rPr>
          <w:rFonts w:hint="eastAsia"/>
        </w:rPr>
        <w:t>は、他機関との連携を検討</w:t>
      </w:r>
      <w:r w:rsidR="0042270D" w:rsidRPr="001E3C43">
        <w:rPr>
          <w:rFonts w:hint="eastAsia"/>
        </w:rPr>
        <w:t>・評価</w:t>
      </w:r>
      <w:r w:rsidRPr="001E3C43">
        <w:rPr>
          <w:rFonts w:hint="eastAsia"/>
        </w:rPr>
        <w:t>する際の資料となると考えられた。</w:t>
      </w:r>
    </w:p>
    <w:p w:rsidR="00F77B42" w:rsidRPr="001E3C43" w:rsidRDefault="00F77B42" w:rsidP="00F77B42"/>
    <w:p w:rsidR="00F77B42" w:rsidRDefault="00F77B42" w:rsidP="00F77B42">
      <w:r w:rsidRPr="001E3C43">
        <w:rPr>
          <w:rFonts w:hint="eastAsia"/>
        </w:rPr>
        <w:t>キーワード：連携、特別支援教育、福祉、児童デイサービス、</w:t>
      </w:r>
      <w:r w:rsidR="00287523">
        <w:rPr>
          <w:rFonts w:hint="eastAsia"/>
        </w:rPr>
        <w:t>ガイドヘルプ</w:t>
      </w:r>
    </w:p>
    <w:p w:rsidR="00026311" w:rsidRDefault="00026311" w:rsidP="00F77B42">
      <w:pPr>
        <w:rPr>
          <w:b/>
          <w:sz w:val="24"/>
        </w:rPr>
      </w:pPr>
    </w:p>
    <w:p w:rsidR="00026311" w:rsidRDefault="00026311" w:rsidP="00F77B42">
      <w:pPr>
        <w:rPr>
          <w:b/>
          <w:sz w:val="24"/>
        </w:rPr>
        <w:sectPr w:rsidR="00026311" w:rsidSect="00026311">
          <w:type w:val="continuous"/>
          <w:pgSz w:w="11906" w:h="16838"/>
          <w:pgMar w:top="1440" w:right="1080" w:bottom="1440" w:left="1080" w:header="851" w:footer="992" w:gutter="0"/>
          <w:cols w:space="104"/>
          <w:docGrid w:type="lines" w:linePitch="360"/>
        </w:sectPr>
      </w:pPr>
    </w:p>
    <w:p w:rsidR="00F77B42" w:rsidRPr="001E3C43" w:rsidRDefault="00F77B42" w:rsidP="00F77B42">
      <w:pPr>
        <w:rPr>
          <w:b/>
          <w:sz w:val="24"/>
        </w:rPr>
      </w:pPr>
      <w:r w:rsidRPr="001E3C43">
        <w:rPr>
          <w:rFonts w:hint="eastAsia"/>
          <w:b/>
          <w:sz w:val="24"/>
        </w:rPr>
        <w:lastRenderedPageBreak/>
        <w:t>Ⅰ．はじめに</w:t>
      </w:r>
    </w:p>
    <w:p w:rsidR="00045BDB" w:rsidRDefault="00045BDB" w:rsidP="00F77B42">
      <w:pPr>
        <w:ind w:firstLineChars="100" w:firstLine="210"/>
      </w:pPr>
    </w:p>
    <w:p w:rsidR="0082463B" w:rsidRPr="001E3C43" w:rsidRDefault="00F77B42" w:rsidP="00F77B42">
      <w:pPr>
        <w:ind w:firstLineChars="100" w:firstLine="210"/>
        <w:rPr>
          <w:szCs w:val="21"/>
        </w:rPr>
      </w:pPr>
      <w:r w:rsidRPr="001E3C43">
        <w:rPr>
          <w:rFonts w:hint="eastAsia"/>
        </w:rPr>
        <w:t>障害のある児童（以下、児童福祉法による満</w:t>
      </w:r>
      <w:r w:rsidRPr="001E3C43">
        <w:rPr>
          <w:rFonts w:hint="eastAsia"/>
        </w:rPr>
        <w:t>18</w:t>
      </w:r>
      <w:r w:rsidRPr="001E3C43">
        <w:rPr>
          <w:rFonts w:hint="eastAsia"/>
        </w:rPr>
        <w:t>歳に達するまでの者とする）</w:t>
      </w:r>
      <w:r w:rsidR="0082463B" w:rsidRPr="001E3C43">
        <w:rPr>
          <w:rFonts w:hint="eastAsia"/>
        </w:rPr>
        <w:t>に対する地域での</w:t>
      </w:r>
      <w:r w:rsidRPr="001E3C43">
        <w:rPr>
          <w:rFonts w:hint="eastAsia"/>
        </w:rPr>
        <w:t>支援</w:t>
      </w:r>
      <w:r w:rsidR="0082463B" w:rsidRPr="001E3C43">
        <w:rPr>
          <w:rFonts w:hint="eastAsia"/>
        </w:rPr>
        <w:t>体制の構築が進</w:t>
      </w:r>
      <w:r w:rsidR="00382953" w:rsidRPr="001E3C43">
        <w:rPr>
          <w:rFonts w:hint="eastAsia"/>
        </w:rPr>
        <w:t>められている。</w:t>
      </w:r>
      <w:r w:rsidR="00E0115A" w:rsidRPr="001E3C43">
        <w:rPr>
          <w:rFonts w:hint="eastAsia"/>
        </w:rPr>
        <w:t>児童デイサービスを含む各種の福祉サービスが</w:t>
      </w:r>
      <w:r w:rsidR="00E0115A" w:rsidRPr="001E3C43">
        <w:rPr>
          <w:rFonts w:hint="eastAsia"/>
          <w:szCs w:val="21"/>
        </w:rPr>
        <w:t>、</w:t>
      </w:r>
      <w:r w:rsidR="00E0115A" w:rsidRPr="001E3C43">
        <w:rPr>
          <w:rFonts w:ascii="ＭＳ 明朝" w:hAnsi="ＭＳ 明朝" w:cs="MS-PGothic" w:hint="eastAsia"/>
          <w:kern w:val="0"/>
          <w:szCs w:val="21"/>
        </w:rPr>
        <w:t>障害児にとって身近な地域で支援を受けられるようにするため、</w:t>
      </w:r>
      <w:r w:rsidR="00C62805" w:rsidRPr="001E3C43">
        <w:rPr>
          <w:rFonts w:ascii="ＭＳ 明朝" w:hAnsi="ＭＳ 明朝" w:cs="MS-PGothic" w:hint="eastAsia"/>
          <w:kern w:val="0"/>
          <w:szCs w:val="21"/>
        </w:rPr>
        <w:t>平成24年度から</w:t>
      </w:r>
      <w:r w:rsidR="00E0115A" w:rsidRPr="001E3C43">
        <w:rPr>
          <w:rFonts w:ascii="ＭＳ 明朝" w:hAnsi="ＭＳ 明朝" w:cs="MS-PGothic" w:hint="eastAsia"/>
          <w:kern w:val="0"/>
          <w:szCs w:val="21"/>
        </w:rPr>
        <w:t>児童発達支援</w:t>
      </w:r>
      <w:r w:rsidR="00382953" w:rsidRPr="001E3C43">
        <w:rPr>
          <w:rFonts w:ascii="ＭＳ 明朝" w:hAnsi="ＭＳ 明朝" w:cs="MS-PGothic" w:hint="eastAsia"/>
          <w:kern w:val="0"/>
          <w:szCs w:val="21"/>
        </w:rPr>
        <w:t>として</w:t>
      </w:r>
      <w:r w:rsidR="00E0115A" w:rsidRPr="001E3C43">
        <w:rPr>
          <w:rFonts w:ascii="ＭＳ 明朝" w:hAnsi="ＭＳ 明朝" w:cs="MS-PGothic" w:hint="eastAsia"/>
          <w:kern w:val="0"/>
          <w:szCs w:val="21"/>
        </w:rPr>
        <w:t>再編される</w:t>
      </w:r>
      <w:r w:rsidR="00382953" w:rsidRPr="001E3C43">
        <w:rPr>
          <w:rFonts w:ascii="ＭＳ 明朝" w:hAnsi="ＭＳ 明朝" w:cs="MS-PGothic" w:hint="eastAsia"/>
          <w:kern w:val="0"/>
          <w:szCs w:val="21"/>
        </w:rPr>
        <w:t>案が示されるなど</w:t>
      </w:r>
      <w:r w:rsidR="00382953" w:rsidRPr="001E3C43">
        <w:rPr>
          <w:rFonts w:hint="eastAsia"/>
          <w:szCs w:val="21"/>
        </w:rPr>
        <w:t>（</w:t>
      </w:r>
      <w:r w:rsidR="00462D0C" w:rsidRPr="001E3C43">
        <w:rPr>
          <w:rFonts w:hint="eastAsia"/>
          <w:szCs w:val="21"/>
        </w:rPr>
        <w:t>厚生労働省</w:t>
      </w:r>
      <w:r w:rsidR="00462D0C" w:rsidRPr="001E3C43">
        <w:rPr>
          <w:rFonts w:hint="eastAsia"/>
          <w:szCs w:val="21"/>
        </w:rPr>
        <w:t>2011</w:t>
      </w:r>
      <w:r w:rsidR="00382953" w:rsidRPr="001E3C43">
        <w:rPr>
          <w:rFonts w:hint="eastAsia"/>
          <w:szCs w:val="21"/>
        </w:rPr>
        <w:t>）</w:t>
      </w:r>
      <w:r w:rsidR="00382953" w:rsidRPr="001E3C43">
        <w:rPr>
          <w:rFonts w:ascii="ＭＳ 明朝" w:hAnsi="ＭＳ 明朝" w:cs="MS-PGothic" w:hint="eastAsia"/>
          <w:kern w:val="0"/>
          <w:szCs w:val="21"/>
        </w:rPr>
        <w:t>特別支援教育</w:t>
      </w:r>
      <w:r w:rsidR="00E5442F" w:rsidRPr="001E3C43">
        <w:rPr>
          <w:rFonts w:ascii="ＭＳ 明朝" w:hAnsi="ＭＳ 明朝" w:cs="MS-PGothic" w:hint="eastAsia"/>
          <w:kern w:val="0"/>
          <w:szCs w:val="21"/>
        </w:rPr>
        <w:t>機関</w:t>
      </w:r>
      <w:r w:rsidR="00382953" w:rsidRPr="001E3C43">
        <w:rPr>
          <w:rFonts w:ascii="ＭＳ 明朝" w:hAnsi="ＭＳ 明朝" w:cs="MS-PGothic" w:hint="eastAsia"/>
          <w:kern w:val="0"/>
          <w:szCs w:val="21"/>
        </w:rPr>
        <w:t>と</w:t>
      </w:r>
      <w:r w:rsidR="00C62805" w:rsidRPr="001E3C43">
        <w:rPr>
          <w:rFonts w:ascii="ＭＳ 明朝" w:hAnsi="ＭＳ 明朝" w:cs="MS-PGothic" w:hint="eastAsia"/>
          <w:kern w:val="0"/>
          <w:szCs w:val="21"/>
        </w:rPr>
        <w:t>他機関の連携に</w:t>
      </w:r>
      <w:r w:rsidR="007D76C2" w:rsidRPr="001E3C43">
        <w:rPr>
          <w:rFonts w:ascii="ＭＳ 明朝" w:hAnsi="ＭＳ 明朝" w:cs="MS-PGothic" w:hint="eastAsia"/>
          <w:kern w:val="0"/>
          <w:szCs w:val="21"/>
        </w:rPr>
        <w:t>ついて、</w:t>
      </w:r>
      <w:r w:rsidR="00E5442F" w:rsidRPr="001E3C43">
        <w:rPr>
          <w:rFonts w:ascii="ＭＳ 明朝" w:hAnsi="ＭＳ 明朝" w:cs="MS-PGothic" w:hint="eastAsia"/>
          <w:kern w:val="0"/>
          <w:szCs w:val="21"/>
        </w:rPr>
        <w:t>ますます</w:t>
      </w:r>
      <w:r w:rsidR="00382953" w:rsidRPr="001E3C43">
        <w:rPr>
          <w:rFonts w:ascii="ＭＳ 明朝" w:hAnsi="ＭＳ 明朝" w:cs="MS-PGothic" w:hint="eastAsia"/>
          <w:kern w:val="0"/>
          <w:szCs w:val="21"/>
        </w:rPr>
        <w:t>重要な</w:t>
      </w:r>
      <w:r w:rsidR="00E5442F" w:rsidRPr="001E3C43">
        <w:rPr>
          <w:rFonts w:ascii="ＭＳ 明朝" w:hAnsi="ＭＳ 明朝" w:cs="MS-PGothic" w:hint="eastAsia"/>
          <w:kern w:val="0"/>
          <w:szCs w:val="21"/>
        </w:rPr>
        <w:t>要素となることが予想され</w:t>
      </w:r>
      <w:r w:rsidR="0042270D" w:rsidRPr="001E3C43">
        <w:rPr>
          <w:rFonts w:ascii="ＭＳ 明朝" w:hAnsi="ＭＳ 明朝" w:cs="MS-PGothic" w:hint="eastAsia"/>
          <w:kern w:val="0"/>
          <w:szCs w:val="21"/>
        </w:rPr>
        <w:t>る</w:t>
      </w:r>
      <w:r w:rsidR="00E5442F" w:rsidRPr="001E3C43">
        <w:rPr>
          <w:rFonts w:ascii="ＭＳ 明朝" w:hAnsi="ＭＳ 明朝" w:cs="MS-PGothic" w:hint="eastAsia"/>
          <w:kern w:val="0"/>
          <w:szCs w:val="21"/>
        </w:rPr>
        <w:t>。</w:t>
      </w:r>
    </w:p>
    <w:p w:rsidR="0023023A" w:rsidRPr="001E3C43" w:rsidRDefault="0082463B" w:rsidP="00F77B42">
      <w:pPr>
        <w:ind w:firstLineChars="100" w:firstLine="210"/>
      </w:pPr>
      <w:r w:rsidRPr="001E3C43">
        <w:rPr>
          <w:rFonts w:hint="eastAsia"/>
        </w:rPr>
        <w:t>平成</w:t>
      </w:r>
      <w:r w:rsidRPr="001E3C43">
        <w:rPr>
          <w:rFonts w:hint="eastAsia"/>
        </w:rPr>
        <w:t>23</w:t>
      </w:r>
      <w:r w:rsidRPr="001E3C43">
        <w:rPr>
          <w:rFonts w:hint="eastAsia"/>
        </w:rPr>
        <w:t>年（</w:t>
      </w:r>
      <w:r w:rsidRPr="001E3C43">
        <w:rPr>
          <w:rFonts w:hint="eastAsia"/>
        </w:rPr>
        <w:t>2011</w:t>
      </w:r>
      <w:r w:rsidRPr="001E3C43">
        <w:rPr>
          <w:rFonts w:hint="eastAsia"/>
        </w:rPr>
        <w:t>）年</w:t>
      </w:r>
      <w:r w:rsidRPr="001E3C43">
        <w:rPr>
          <w:rFonts w:hint="eastAsia"/>
        </w:rPr>
        <w:t>8</w:t>
      </w:r>
      <w:r w:rsidRPr="001E3C43">
        <w:rPr>
          <w:rFonts w:hint="eastAsia"/>
        </w:rPr>
        <w:t>月に改正された障害者基本法では、「国及び地方公共団体は、障害者及び家族その他の関係者からの各種の相談に総合的に応ずることができるようにするため、関係機関相互の有機的な連携の下に必要な相談体制の整備を図ること（第</w:t>
      </w:r>
      <w:r w:rsidRPr="001E3C43">
        <w:rPr>
          <w:rFonts w:hint="eastAsia"/>
        </w:rPr>
        <w:t>23</w:t>
      </w:r>
      <w:r w:rsidRPr="001E3C43">
        <w:rPr>
          <w:rFonts w:hint="eastAsia"/>
        </w:rPr>
        <w:t>条</w:t>
      </w:r>
      <w:r w:rsidRPr="001E3C43">
        <w:rPr>
          <w:rFonts w:hint="eastAsia"/>
        </w:rPr>
        <w:t>2</w:t>
      </w:r>
      <w:r w:rsidRPr="001E3C43">
        <w:rPr>
          <w:rFonts w:hint="eastAsia"/>
        </w:rPr>
        <w:t>項）」とされ、関係機関相互の連携が求められている。また</w:t>
      </w:r>
      <w:r w:rsidR="00F77B42" w:rsidRPr="001E3C43">
        <w:rPr>
          <w:rFonts w:hint="eastAsia"/>
        </w:rPr>
        <w:t>平成</w:t>
      </w:r>
      <w:r w:rsidR="00F77B42" w:rsidRPr="001E3C43">
        <w:rPr>
          <w:rFonts w:hint="eastAsia"/>
        </w:rPr>
        <w:t>21</w:t>
      </w:r>
      <w:r w:rsidR="00F77B42" w:rsidRPr="001E3C43">
        <w:rPr>
          <w:rFonts w:hint="eastAsia"/>
        </w:rPr>
        <w:t>（</w:t>
      </w:r>
      <w:r w:rsidR="00F77B42" w:rsidRPr="001E3C43">
        <w:rPr>
          <w:rFonts w:hint="eastAsia"/>
        </w:rPr>
        <w:t>2009</w:t>
      </w:r>
      <w:r w:rsidR="00F77B42" w:rsidRPr="001E3C43">
        <w:rPr>
          <w:rFonts w:hint="eastAsia"/>
        </w:rPr>
        <w:t>）年</w:t>
      </w:r>
      <w:r w:rsidR="00F77B42" w:rsidRPr="001E3C43">
        <w:rPr>
          <w:rFonts w:hint="eastAsia"/>
        </w:rPr>
        <w:t>3</w:t>
      </w:r>
      <w:r w:rsidR="00F77B42" w:rsidRPr="001E3C43">
        <w:rPr>
          <w:rFonts w:hint="eastAsia"/>
        </w:rPr>
        <w:t>月に改訂された、特別支援学校学習指導要領等では、</w:t>
      </w:r>
      <w:r w:rsidR="00F77B42" w:rsidRPr="001E3C43">
        <w:rPr>
          <w:rFonts w:hint="eastAsia"/>
        </w:rPr>
        <w:lastRenderedPageBreak/>
        <w:t>学校、医療、福祉、労働等の関係機関が連携し、一人一人のニーズに応じた支援を行うため、すべての幼児児童生徒に「個別の教育支援計画」を作成することが義務付けられた。</w:t>
      </w:r>
    </w:p>
    <w:p w:rsidR="00F77B42" w:rsidRPr="001E3C43" w:rsidRDefault="0082463B" w:rsidP="00F77B42">
      <w:pPr>
        <w:ind w:firstLineChars="100" w:firstLine="210"/>
      </w:pPr>
      <w:r w:rsidRPr="001E3C43">
        <w:rPr>
          <w:rFonts w:hint="eastAsia"/>
        </w:rPr>
        <w:t>一方、</w:t>
      </w:r>
      <w:r w:rsidR="00F77B42" w:rsidRPr="001E3C43">
        <w:rPr>
          <w:rFonts w:hint="eastAsia"/>
        </w:rPr>
        <w:t>福祉分野では、</w:t>
      </w:r>
      <w:r w:rsidR="00F77B42" w:rsidRPr="001E3C43">
        <w:rPr>
          <w:rFonts w:ascii="ＭＳ 明朝" w:hAnsi="ＭＳ 明朝" w:hint="eastAsia"/>
        </w:rPr>
        <w:t>障害者自立支援法の見直しに向け</w:t>
      </w:r>
      <w:r w:rsidRPr="001E3C43">
        <w:rPr>
          <w:rFonts w:ascii="ＭＳ 明朝" w:hAnsi="ＭＳ 明朝" w:hint="eastAsia"/>
        </w:rPr>
        <w:t>て行われ</w:t>
      </w:r>
      <w:r w:rsidR="0023023A" w:rsidRPr="001E3C43">
        <w:rPr>
          <w:rFonts w:ascii="ＭＳ 明朝" w:hAnsi="ＭＳ 明朝" w:hint="eastAsia"/>
        </w:rPr>
        <w:t>た</w:t>
      </w:r>
      <w:r w:rsidR="00C33AD6" w:rsidRPr="001E3C43">
        <w:rPr>
          <w:rFonts w:ascii="ＭＳ 明朝" w:hAnsi="ＭＳ 明朝" w:hint="eastAsia"/>
        </w:rPr>
        <w:t>、</w:t>
      </w:r>
      <w:r w:rsidR="00F77B42" w:rsidRPr="001E3C43">
        <w:rPr>
          <w:rFonts w:hint="eastAsia"/>
        </w:rPr>
        <w:t>「障害児支援の見直しに関する検討会</w:t>
      </w:r>
      <w:r w:rsidR="003E4DAE" w:rsidRPr="001E3C43">
        <w:rPr>
          <w:rFonts w:hint="eastAsia"/>
        </w:rPr>
        <w:t>（</w:t>
      </w:r>
      <w:r w:rsidR="003E4DAE" w:rsidRPr="001E3C43">
        <w:rPr>
          <w:rFonts w:hint="eastAsia"/>
        </w:rPr>
        <w:t>2008</w:t>
      </w:r>
      <w:r w:rsidR="003E4DAE" w:rsidRPr="001E3C43">
        <w:rPr>
          <w:rFonts w:hint="eastAsia"/>
        </w:rPr>
        <w:t>）</w:t>
      </w:r>
      <w:r w:rsidR="00F77B42" w:rsidRPr="001E3C43">
        <w:rPr>
          <w:rFonts w:hint="eastAsia"/>
        </w:rPr>
        <w:t>」</w:t>
      </w:r>
      <w:r w:rsidRPr="001E3C43">
        <w:rPr>
          <w:rFonts w:hint="eastAsia"/>
        </w:rPr>
        <w:t>において</w:t>
      </w:r>
      <w:r w:rsidR="00F77B42" w:rsidRPr="001E3C43">
        <w:rPr>
          <w:rFonts w:hint="eastAsia"/>
        </w:rPr>
        <w:t>、「障害児にはその時々に応じて、保健・医療・教育・福祉・就労など様々な関係者が支援を行うことが必要である」とされ、関係機関や関係者連携</w:t>
      </w:r>
      <w:r w:rsidR="00DF4A11" w:rsidRPr="001E3C43">
        <w:rPr>
          <w:rFonts w:hint="eastAsia"/>
        </w:rPr>
        <w:t>について</w:t>
      </w:r>
      <w:r w:rsidR="00E0115A" w:rsidRPr="001E3C43">
        <w:rPr>
          <w:rFonts w:hint="eastAsia"/>
        </w:rPr>
        <w:t>、</w:t>
      </w:r>
      <w:r w:rsidR="00DF4A11" w:rsidRPr="001E3C43">
        <w:rPr>
          <w:rFonts w:hint="eastAsia"/>
        </w:rPr>
        <w:t>その重要性が強調されている</w:t>
      </w:r>
      <w:r w:rsidR="00F77B42" w:rsidRPr="001E3C43">
        <w:rPr>
          <w:rFonts w:hint="eastAsia"/>
        </w:rPr>
        <w:t>。</w:t>
      </w:r>
    </w:p>
    <w:p w:rsidR="00026311" w:rsidRDefault="00026311" w:rsidP="00F77B42">
      <w:pPr>
        <w:pBdr>
          <w:bottom w:val="double" w:sz="6" w:space="1" w:color="auto"/>
        </w:pBdr>
        <w:ind w:firstLineChars="100" w:firstLine="210"/>
      </w:pPr>
    </w:p>
    <w:p w:rsidR="00026311" w:rsidRDefault="00026311" w:rsidP="00026311">
      <w:pPr>
        <w:jc w:val="center"/>
        <w:rPr>
          <w:b/>
        </w:rPr>
      </w:pPr>
      <w:r>
        <w:rPr>
          <w:rFonts w:hint="eastAsia"/>
          <w:b/>
        </w:rPr>
        <w:t>見本のため</w:t>
      </w:r>
    </w:p>
    <w:p w:rsidR="00026311" w:rsidRPr="005D6EAF" w:rsidRDefault="00026311" w:rsidP="00026311">
      <w:pPr>
        <w:pBdr>
          <w:bottom w:val="double" w:sz="6" w:space="1" w:color="auto"/>
        </w:pBdr>
        <w:jc w:val="center"/>
        <w:rPr>
          <w:b/>
        </w:rPr>
      </w:pPr>
      <w:r>
        <w:rPr>
          <w:rFonts w:hint="eastAsia"/>
          <w:b/>
        </w:rPr>
        <w:t>－</w:t>
      </w:r>
      <w:r w:rsidRPr="005D6EAF">
        <w:rPr>
          <w:rFonts w:hint="eastAsia"/>
          <w:b/>
        </w:rPr>
        <w:t>中略</w:t>
      </w:r>
      <w:r>
        <w:rPr>
          <w:rFonts w:hint="eastAsia"/>
          <w:b/>
        </w:rPr>
        <w:t>－</w:t>
      </w:r>
    </w:p>
    <w:p w:rsidR="00045BDB" w:rsidRDefault="00045BDB" w:rsidP="00026311">
      <w:pPr>
        <w:jc w:val="left"/>
      </w:pPr>
    </w:p>
    <w:p w:rsidR="00F77B42" w:rsidRPr="001E3C43" w:rsidRDefault="00F77B42" w:rsidP="00F77B42">
      <w:pPr>
        <w:ind w:firstLineChars="100" w:firstLine="210"/>
      </w:pPr>
      <w:r w:rsidRPr="001E3C43">
        <w:rPr>
          <w:rFonts w:hint="eastAsia"/>
        </w:rPr>
        <w:t>しかし、</w:t>
      </w:r>
      <w:r w:rsidR="00555711" w:rsidRPr="001E3C43">
        <w:rPr>
          <w:rFonts w:hint="eastAsia"/>
        </w:rPr>
        <w:t>「</w:t>
      </w:r>
      <w:r w:rsidRPr="001E3C43">
        <w:rPr>
          <w:rFonts w:hint="eastAsia"/>
        </w:rPr>
        <w:t>連携の必要性が当たり前のように語られる中で、具体的にどのような状態を指して連携と呼び、どういう形になれば連携がうまくいっていると呼ぶのか、決して自明のことではない</w:t>
      </w:r>
      <w:r w:rsidR="00555711" w:rsidRPr="001E3C43">
        <w:rPr>
          <w:rFonts w:hint="eastAsia"/>
        </w:rPr>
        <w:t>」</w:t>
      </w:r>
      <w:r w:rsidR="0023023A" w:rsidRPr="001E3C43">
        <w:rPr>
          <w:rFonts w:hint="eastAsia"/>
        </w:rPr>
        <w:t>（徳永</w:t>
      </w:r>
      <w:r w:rsidR="0023023A" w:rsidRPr="001E3C43">
        <w:rPr>
          <w:rFonts w:hint="eastAsia"/>
        </w:rPr>
        <w:t>2004</w:t>
      </w:r>
      <w:r w:rsidR="0023023A" w:rsidRPr="001E3C43">
        <w:rPr>
          <w:rFonts w:hint="eastAsia"/>
        </w:rPr>
        <w:t>）</w:t>
      </w:r>
      <w:r w:rsidR="00DE0B14" w:rsidRPr="001E3C43">
        <w:rPr>
          <w:rFonts w:hint="eastAsia"/>
        </w:rPr>
        <w:t>との</w:t>
      </w:r>
      <w:r w:rsidRPr="001E3C43">
        <w:rPr>
          <w:rFonts w:hint="eastAsia"/>
        </w:rPr>
        <w:t>指摘</w:t>
      </w:r>
      <w:r w:rsidR="00DE0B14" w:rsidRPr="001E3C43">
        <w:rPr>
          <w:rFonts w:hint="eastAsia"/>
        </w:rPr>
        <w:t>があるように</w:t>
      </w:r>
      <w:r w:rsidRPr="001E3C43">
        <w:rPr>
          <w:rFonts w:hint="eastAsia"/>
        </w:rPr>
        <w:t>、</w:t>
      </w:r>
      <w:r w:rsidR="00555711" w:rsidRPr="001E3C43">
        <w:rPr>
          <w:rFonts w:hint="eastAsia"/>
        </w:rPr>
        <w:t>「</w:t>
      </w:r>
      <w:r w:rsidRPr="001E3C43">
        <w:rPr>
          <w:rFonts w:hint="eastAsia"/>
        </w:rPr>
        <w:t>連携</w:t>
      </w:r>
      <w:r w:rsidR="00555711" w:rsidRPr="001E3C43">
        <w:rPr>
          <w:rFonts w:hint="eastAsia"/>
        </w:rPr>
        <w:t>」</w:t>
      </w:r>
      <w:r w:rsidRPr="001E3C43">
        <w:rPr>
          <w:rFonts w:hint="eastAsia"/>
        </w:rPr>
        <w:t>という用語</w:t>
      </w:r>
      <w:r w:rsidR="00DF4A11" w:rsidRPr="001E3C43">
        <w:rPr>
          <w:rFonts w:hint="eastAsia"/>
        </w:rPr>
        <w:t>については、</w:t>
      </w:r>
      <w:r w:rsidRPr="001E3C43">
        <w:rPr>
          <w:rFonts w:hint="eastAsia"/>
        </w:rPr>
        <w:t>十分</w:t>
      </w:r>
      <w:r w:rsidRPr="001E3C43">
        <w:rPr>
          <w:rFonts w:hint="eastAsia"/>
        </w:rPr>
        <w:lastRenderedPageBreak/>
        <w:t>な整理が行われないまま多用されている</w:t>
      </w:r>
      <w:r w:rsidR="00DF4A11" w:rsidRPr="001E3C43">
        <w:rPr>
          <w:rFonts w:hint="eastAsia"/>
        </w:rPr>
        <w:t>のが</w:t>
      </w:r>
      <w:r w:rsidRPr="001E3C43">
        <w:rPr>
          <w:rFonts w:hint="eastAsia"/>
        </w:rPr>
        <w:t>現状</w:t>
      </w:r>
      <w:r w:rsidR="00DF4A11" w:rsidRPr="001E3C43">
        <w:rPr>
          <w:rFonts w:hint="eastAsia"/>
        </w:rPr>
        <w:t>で</w:t>
      </w:r>
      <w:r w:rsidRPr="001E3C43">
        <w:rPr>
          <w:rFonts w:hint="eastAsia"/>
        </w:rPr>
        <w:t>ある。</w:t>
      </w:r>
    </w:p>
    <w:p w:rsidR="007D76C2" w:rsidRPr="001E3C43" w:rsidRDefault="00F77B42" w:rsidP="00F77B42">
      <w:pPr>
        <w:ind w:firstLineChars="100" w:firstLine="210"/>
      </w:pPr>
      <w:r w:rsidRPr="001E3C43">
        <w:rPr>
          <w:rFonts w:hint="eastAsia"/>
        </w:rPr>
        <w:t>そこで本研究は、</w:t>
      </w:r>
      <w:r w:rsidR="00864C52" w:rsidRPr="001E3C43">
        <w:rPr>
          <w:rFonts w:hint="eastAsia"/>
        </w:rPr>
        <w:t>特別</w:t>
      </w:r>
      <w:r w:rsidR="007D76C2" w:rsidRPr="001E3C43">
        <w:rPr>
          <w:rFonts w:hint="eastAsia"/>
        </w:rPr>
        <w:t>支援学校と</w:t>
      </w:r>
      <w:r w:rsidR="00DE0B14" w:rsidRPr="001E3C43">
        <w:rPr>
          <w:rFonts w:hint="eastAsia"/>
        </w:rPr>
        <w:t>、</w:t>
      </w:r>
      <w:r w:rsidR="007D76C2" w:rsidRPr="001E3C43">
        <w:rPr>
          <w:rFonts w:hint="eastAsia"/>
        </w:rPr>
        <w:t>児童</w:t>
      </w:r>
      <w:r w:rsidR="00555711" w:rsidRPr="001E3C43">
        <w:rPr>
          <w:rFonts w:hint="eastAsia"/>
        </w:rPr>
        <w:t>に関して</w:t>
      </w:r>
      <w:r w:rsidR="007D76C2" w:rsidRPr="001E3C43">
        <w:rPr>
          <w:rFonts w:hint="eastAsia"/>
        </w:rPr>
        <w:t>直接的な連絡</w:t>
      </w:r>
      <w:r w:rsidR="00555711" w:rsidRPr="001E3C43">
        <w:rPr>
          <w:rFonts w:hint="eastAsia"/>
        </w:rPr>
        <w:t>や</w:t>
      </w:r>
      <w:r w:rsidR="007D76C2" w:rsidRPr="001E3C43">
        <w:rPr>
          <w:rFonts w:hint="eastAsia"/>
        </w:rPr>
        <w:t>引き継ぎなどが求められる児童デイサービス</w:t>
      </w:r>
      <w:r w:rsidR="00DE0B14" w:rsidRPr="001E3C43">
        <w:rPr>
          <w:rFonts w:hint="eastAsia"/>
        </w:rPr>
        <w:t>・</w:t>
      </w:r>
      <w:r w:rsidR="007D76C2" w:rsidRPr="001E3C43">
        <w:rPr>
          <w:rFonts w:hint="eastAsia"/>
        </w:rPr>
        <w:t>ガイドヘルプサービス</w:t>
      </w:r>
      <w:r w:rsidR="00703E56" w:rsidRPr="001E3C43">
        <w:rPr>
          <w:rFonts w:hint="eastAsia"/>
        </w:rPr>
        <w:t>（以下</w:t>
      </w:r>
      <w:r w:rsidR="001B4C22">
        <w:rPr>
          <w:rFonts w:hint="eastAsia"/>
        </w:rPr>
        <w:t>、</w:t>
      </w:r>
      <w:r w:rsidR="00703E56" w:rsidRPr="001E3C43">
        <w:rPr>
          <w:rFonts w:hint="eastAsia"/>
        </w:rPr>
        <w:t>福祉サービス）</w:t>
      </w:r>
      <w:r w:rsidR="007D76C2" w:rsidRPr="001E3C43">
        <w:rPr>
          <w:rFonts w:hint="eastAsia"/>
        </w:rPr>
        <w:t>との</w:t>
      </w:r>
      <w:r w:rsidR="003E4DAE" w:rsidRPr="001E3C43">
        <w:rPr>
          <w:rFonts w:hint="eastAsia"/>
        </w:rPr>
        <w:t>かかわり合い</w:t>
      </w:r>
      <w:r w:rsidR="003F6BFB" w:rsidRPr="001E3C43">
        <w:rPr>
          <w:rFonts w:hint="eastAsia"/>
        </w:rPr>
        <w:t>を</w:t>
      </w:r>
      <w:r w:rsidR="00864C52" w:rsidRPr="001E3C43">
        <w:rPr>
          <w:rFonts w:hint="eastAsia"/>
        </w:rPr>
        <w:t>取り上げ、</w:t>
      </w:r>
      <w:r w:rsidR="0023023A" w:rsidRPr="001E3C43">
        <w:rPr>
          <w:rFonts w:hint="eastAsia"/>
        </w:rPr>
        <w:t>福祉サービス提供者の記録とインタビューの</w:t>
      </w:r>
      <w:r w:rsidR="00DE0B14" w:rsidRPr="001E3C43">
        <w:rPr>
          <w:rFonts w:hint="eastAsia"/>
        </w:rPr>
        <w:t>質的な分析を通して</w:t>
      </w:r>
      <w:r w:rsidR="0023023A" w:rsidRPr="001E3C43">
        <w:rPr>
          <w:rFonts w:hint="eastAsia"/>
        </w:rPr>
        <w:t>、</w:t>
      </w:r>
      <w:r w:rsidR="00DE0B14" w:rsidRPr="001E3C43">
        <w:rPr>
          <w:rFonts w:hint="eastAsia"/>
        </w:rPr>
        <w:t>その</w:t>
      </w:r>
      <w:r w:rsidR="007D76C2" w:rsidRPr="001E3C43">
        <w:rPr>
          <w:rFonts w:hint="eastAsia"/>
        </w:rPr>
        <w:t>連携パターンの</w:t>
      </w:r>
      <w:r w:rsidR="00E5442F" w:rsidRPr="001E3C43">
        <w:rPr>
          <w:rFonts w:hint="eastAsia"/>
        </w:rPr>
        <w:t>類型化</w:t>
      </w:r>
      <w:r w:rsidR="007D76C2" w:rsidRPr="001E3C43">
        <w:rPr>
          <w:rFonts w:hint="eastAsia"/>
        </w:rPr>
        <w:t>を</w:t>
      </w:r>
      <w:r w:rsidR="00864C52" w:rsidRPr="001E3C43">
        <w:rPr>
          <w:rFonts w:hint="eastAsia"/>
        </w:rPr>
        <w:t>試み</w:t>
      </w:r>
      <w:r w:rsidR="007178AE" w:rsidRPr="001E3C43">
        <w:rPr>
          <w:rFonts w:hint="eastAsia"/>
        </w:rPr>
        <w:t>ることを目的とした</w:t>
      </w:r>
      <w:r w:rsidR="00864C52" w:rsidRPr="001E3C43">
        <w:rPr>
          <w:rFonts w:hint="eastAsia"/>
        </w:rPr>
        <w:t>。</w:t>
      </w:r>
      <w:r w:rsidR="00D32D8F" w:rsidRPr="001E3C43">
        <w:rPr>
          <w:rFonts w:hint="eastAsia"/>
        </w:rPr>
        <w:t>なお、本研究で</w:t>
      </w:r>
      <w:r w:rsidR="00FF651D" w:rsidRPr="001E3C43">
        <w:rPr>
          <w:rFonts w:hint="eastAsia"/>
        </w:rPr>
        <w:t>は、連携として</w:t>
      </w:r>
      <w:r w:rsidR="007178AE" w:rsidRPr="001E3C43">
        <w:rPr>
          <w:rFonts w:hint="eastAsia"/>
        </w:rPr>
        <w:t>学校と福祉サービス提供</w:t>
      </w:r>
      <w:r w:rsidR="001B4C22">
        <w:rPr>
          <w:rFonts w:hint="eastAsia"/>
        </w:rPr>
        <w:t>者</w:t>
      </w:r>
      <w:r w:rsidR="007178AE" w:rsidRPr="001E3C43">
        <w:rPr>
          <w:rFonts w:hint="eastAsia"/>
        </w:rPr>
        <w:t>の児童に関する情報交換を取り上げ</w:t>
      </w:r>
      <w:r w:rsidR="00FF651D" w:rsidRPr="001E3C43">
        <w:rPr>
          <w:rFonts w:hint="eastAsia"/>
        </w:rPr>
        <w:t>た</w:t>
      </w:r>
      <w:r w:rsidR="007178AE" w:rsidRPr="001E3C43">
        <w:rPr>
          <w:rFonts w:hint="eastAsia"/>
        </w:rPr>
        <w:t>。</w:t>
      </w:r>
    </w:p>
    <w:p w:rsidR="00DE0B14" w:rsidRPr="001E3C43" w:rsidRDefault="00DE0B14" w:rsidP="00F77B42">
      <w:pPr>
        <w:rPr>
          <w:b/>
          <w:sz w:val="24"/>
        </w:rPr>
      </w:pPr>
    </w:p>
    <w:p w:rsidR="00F77B42" w:rsidRPr="001E3C43" w:rsidRDefault="00F77B42" w:rsidP="00F77B42">
      <w:pPr>
        <w:rPr>
          <w:b/>
          <w:sz w:val="24"/>
        </w:rPr>
      </w:pPr>
      <w:r w:rsidRPr="001E3C43">
        <w:rPr>
          <w:rFonts w:hint="eastAsia"/>
          <w:b/>
          <w:sz w:val="24"/>
        </w:rPr>
        <w:t>Ⅱ．方法</w:t>
      </w:r>
    </w:p>
    <w:p w:rsidR="003F6BFB" w:rsidRPr="001E3C43" w:rsidRDefault="003F6BFB" w:rsidP="00F77B42">
      <w:pPr>
        <w:rPr>
          <w:b/>
          <w:sz w:val="24"/>
        </w:rPr>
      </w:pPr>
    </w:p>
    <w:p w:rsidR="00F77B42" w:rsidRPr="001E3C43" w:rsidRDefault="00F77B42" w:rsidP="00F77B42">
      <w:pPr>
        <w:rPr>
          <w:b/>
        </w:rPr>
      </w:pPr>
      <w:r w:rsidRPr="001E3C43">
        <w:rPr>
          <w:rFonts w:hint="eastAsia"/>
          <w:b/>
        </w:rPr>
        <w:t>１．対象者</w:t>
      </w:r>
    </w:p>
    <w:p w:rsidR="00F77B42" w:rsidRPr="001E3C43" w:rsidRDefault="003F6BFB" w:rsidP="00F77B42">
      <w:pPr>
        <w:ind w:firstLineChars="100" w:firstLine="210"/>
        <w:rPr>
          <w:b/>
        </w:rPr>
      </w:pPr>
      <w:r w:rsidRPr="001E3C43">
        <w:rPr>
          <w:rFonts w:hint="eastAsia"/>
        </w:rPr>
        <w:t>対象者の</w:t>
      </w:r>
      <w:r w:rsidR="00F77B42" w:rsidRPr="001E3C43">
        <w:rPr>
          <w:rFonts w:hint="eastAsia"/>
        </w:rPr>
        <w:t>プロフィールは表１に示した</w:t>
      </w:r>
      <w:r w:rsidRPr="001E3C43">
        <w:rPr>
          <w:rFonts w:hint="eastAsia"/>
        </w:rPr>
        <w:t>通りである</w:t>
      </w:r>
      <w:r w:rsidR="00F77B42" w:rsidRPr="001E3C43">
        <w:rPr>
          <w:rFonts w:hint="eastAsia"/>
        </w:rPr>
        <w:t>。「経験年数」、「担当ケース</w:t>
      </w:r>
      <w:r w:rsidR="00287523">
        <w:rPr>
          <w:rFonts w:hint="eastAsia"/>
        </w:rPr>
        <w:t>数</w:t>
      </w:r>
      <w:r w:rsidR="00F77B42" w:rsidRPr="001E3C43">
        <w:rPr>
          <w:rFonts w:hint="eastAsia"/>
        </w:rPr>
        <w:t>」は、</w:t>
      </w:r>
      <w:r w:rsidR="003E4DAE" w:rsidRPr="001E3C43">
        <w:rPr>
          <w:rFonts w:hint="eastAsia"/>
        </w:rPr>
        <w:t>調査時</w:t>
      </w:r>
      <w:r w:rsidR="00F77B42" w:rsidRPr="001E3C43">
        <w:rPr>
          <w:rFonts w:hint="eastAsia"/>
        </w:rPr>
        <w:t>の所属事業所にかかわら</w:t>
      </w:r>
      <w:r w:rsidR="00C33AD6" w:rsidRPr="001E3C43">
        <w:rPr>
          <w:rFonts w:hint="eastAsia"/>
        </w:rPr>
        <w:t>ず、障害のある児童への福祉サービス提供経験年数及び、担当ケース</w:t>
      </w:r>
      <w:r w:rsidR="00F77B42" w:rsidRPr="001E3C43">
        <w:rPr>
          <w:rFonts w:hint="eastAsia"/>
        </w:rPr>
        <w:t>数の累計を示している。</w:t>
      </w:r>
    </w:p>
    <w:p w:rsidR="00F77B42" w:rsidRPr="001E3C43" w:rsidRDefault="00F77B42" w:rsidP="00F77B42">
      <w:pPr>
        <w:ind w:firstLineChars="100" w:firstLine="210"/>
      </w:pPr>
      <w:r w:rsidRPr="001E3C43">
        <w:rPr>
          <w:rFonts w:hint="eastAsia"/>
        </w:rPr>
        <w:t>事業所Ｘに所属する対象者Ａ、Ｂの</w:t>
      </w:r>
      <w:r w:rsidRPr="001E3C43">
        <w:rPr>
          <w:rFonts w:hint="eastAsia"/>
        </w:rPr>
        <w:t>2</w:t>
      </w:r>
      <w:r w:rsidRPr="001E3C43">
        <w:rPr>
          <w:rFonts w:hint="eastAsia"/>
        </w:rPr>
        <w:t>名は、児童の移動支援ならびに行動援護（以下、ガイドヘルプサービス）、居宅介護（以下、ホームヘルプサービス）に従事してい</w:t>
      </w:r>
      <w:r w:rsidR="003F6BFB" w:rsidRPr="001E3C43">
        <w:rPr>
          <w:rFonts w:hint="eastAsia"/>
        </w:rPr>
        <w:t>た</w:t>
      </w:r>
      <w:r w:rsidRPr="001E3C43">
        <w:rPr>
          <w:rFonts w:hint="eastAsia"/>
        </w:rPr>
        <w:t>。</w:t>
      </w:r>
      <w:r w:rsidR="003F6BFB" w:rsidRPr="001E3C43">
        <w:rPr>
          <w:rFonts w:hint="eastAsia"/>
        </w:rPr>
        <w:t>なお対象者は、</w:t>
      </w:r>
      <w:r w:rsidRPr="001E3C43">
        <w:rPr>
          <w:rFonts w:hint="eastAsia"/>
        </w:rPr>
        <w:t>①障害のある児童を学校から引き継ぐ場面を、週</w:t>
      </w:r>
      <w:r w:rsidRPr="001E3C43">
        <w:rPr>
          <w:rFonts w:hint="eastAsia"/>
        </w:rPr>
        <w:t>2</w:t>
      </w:r>
      <w:r w:rsidRPr="001E3C43">
        <w:rPr>
          <w:rFonts w:hint="eastAsia"/>
        </w:rPr>
        <w:t>日以上経験しており、②学校とのかかわり合いのあるケースを７以上経験しているものであった。</w:t>
      </w:r>
    </w:p>
    <w:p w:rsidR="00F77B42" w:rsidRPr="001E3C43" w:rsidRDefault="00F77B42" w:rsidP="00F77B42">
      <w:pPr>
        <w:ind w:firstLineChars="100" w:firstLine="210"/>
      </w:pPr>
      <w:r w:rsidRPr="001E3C43">
        <w:rPr>
          <w:rFonts w:hint="eastAsia"/>
        </w:rPr>
        <w:t>事業所Ｙに所属する対象者</w:t>
      </w:r>
      <w:r w:rsidRPr="001E3C43">
        <w:rPr>
          <w:rFonts w:hint="eastAsia"/>
        </w:rPr>
        <w:t>C</w:t>
      </w:r>
      <w:r w:rsidRPr="001E3C43">
        <w:rPr>
          <w:rFonts w:hint="eastAsia"/>
        </w:rPr>
        <w:t>、</w:t>
      </w:r>
      <w:r w:rsidRPr="001E3C43">
        <w:rPr>
          <w:rFonts w:hint="eastAsia"/>
        </w:rPr>
        <w:t>D</w:t>
      </w:r>
      <w:r w:rsidRPr="001E3C43">
        <w:rPr>
          <w:rFonts w:hint="eastAsia"/>
        </w:rPr>
        <w:t>、</w:t>
      </w:r>
      <w:r w:rsidRPr="001E3C43">
        <w:rPr>
          <w:rFonts w:hint="eastAsia"/>
        </w:rPr>
        <w:t>E</w:t>
      </w:r>
      <w:r w:rsidRPr="001E3C43">
        <w:rPr>
          <w:rFonts w:hint="eastAsia"/>
        </w:rPr>
        <w:t>、Ｆの</w:t>
      </w:r>
      <w:r w:rsidRPr="001E3C43">
        <w:rPr>
          <w:rFonts w:hint="eastAsia"/>
        </w:rPr>
        <w:t>4</w:t>
      </w:r>
      <w:r w:rsidRPr="001E3C43">
        <w:rPr>
          <w:rFonts w:hint="eastAsia"/>
        </w:rPr>
        <w:t>名は児童デイサービス（Ⅱ型を含む）に従事してい</w:t>
      </w:r>
      <w:r w:rsidR="003F6BFB" w:rsidRPr="001E3C43">
        <w:rPr>
          <w:rFonts w:hint="eastAsia"/>
        </w:rPr>
        <w:t>た</w:t>
      </w:r>
      <w:r w:rsidRPr="001E3C43">
        <w:rPr>
          <w:rFonts w:hint="eastAsia"/>
        </w:rPr>
        <w:t>。①月曜日から土曜日までの営業日のうち、児童の長期休暇を除いた平日は、ほぼ毎日Ｓ市内のどこかの特別支援学校、または特別支援学級において、教師から児童の引継ぎを経験してい</w:t>
      </w:r>
      <w:r w:rsidR="003F6BFB" w:rsidRPr="001E3C43">
        <w:rPr>
          <w:rFonts w:hint="eastAsia"/>
        </w:rPr>
        <w:t>た</w:t>
      </w:r>
      <w:r w:rsidRPr="001E3C43">
        <w:rPr>
          <w:rFonts w:hint="eastAsia"/>
        </w:rPr>
        <w:t>。また、②学校とかかわり合いのあるケースを</w:t>
      </w:r>
      <w:r w:rsidRPr="001E3C43">
        <w:t>30</w:t>
      </w:r>
      <w:r w:rsidRPr="001E3C43">
        <w:rPr>
          <w:rFonts w:hint="eastAsia"/>
        </w:rPr>
        <w:t>以上経験しており、③かかわり合いのある学校数が</w:t>
      </w:r>
      <w:r w:rsidRPr="001E3C43">
        <w:t>10</w:t>
      </w:r>
      <w:r w:rsidRPr="001E3C43">
        <w:rPr>
          <w:rFonts w:hint="eastAsia"/>
        </w:rPr>
        <w:t>校以上</w:t>
      </w:r>
      <w:r w:rsidRPr="001E3C43">
        <w:rPr>
          <w:rFonts w:hint="eastAsia"/>
        </w:rPr>
        <w:lastRenderedPageBreak/>
        <w:t>あ</w:t>
      </w:r>
      <w:r w:rsidR="003F6BFB" w:rsidRPr="001E3C43">
        <w:rPr>
          <w:rFonts w:hint="eastAsia"/>
        </w:rPr>
        <w:t>った</w:t>
      </w:r>
      <w:r w:rsidRPr="001E3C43">
        <w:rPr>
          <w:rFonts w:hint="eastAsia"/>
        </w:rPr>
        <w:t>。</w:t>
      </w:r>
    </w:p>
    <w:p w:rsidR="00F77B42" w:rsidRPr="001E3C43" w:rsidRDefault="00F77B42" w:rsidP="00F77B42"/>
    <w:p w:rsidR="005614E0" w:rsidRPr="001E3C43" w:rsidRDefault="00F77B42" w:rsidP="005614E0">
      <w:pPr>
        <w:rPr>
          <w:rFonts w:ascii="ＭＳ 明朝" w:hAnsi="ＭＳ 明朝"/>
          <w:b/>
        </w:rPr>
      </w:pPr>
      <w:r w:rsidRPr="001E3C43">
        <w:rPr>
          <w:rFonts w:ascii="ＭＳ 明朝" w:hAnsi="ＭＳ 明朝" w:hint="eastAsia"/>
          <w:b/>
        </w:rPr>
        <w:t>２．対象データ</w:t>
      </w:r>
    </w:p>
    <w:p w:rsidR="00F77B42" w:rsidRPr="001E3C43" w:rsidRDefault="005614E0" w:rsidP="005614E0">
      <w:pPr>
        <w:rPr>
          <w:rFonts w:ascii="ＭＳ 明朝" w:hAnsi="ＭＳ 明朝"/>
          <w:b/>
        </w:rPr>
      </w:pPr>
      <w:r w:rsidRPr="001E3C43">
        <w:rPr>
          <w:rFonts w:hint="eastAsia"/>
        </w:rPr>
        <w:t>(1)</w:t>
      </w:r>
      <w:r w:rsidR="00F77B42" w:rsidRPr="001E3C43">
        <w:rPr>
          <w:rFonts w:hint="eastAsia"/>
        </w:rPr>
        <w:t>実践記録</w:t>
      </w:r>
    </w:p>
    <w:p w:rsidR="00F77B42" w:rsidRDefault="00F77B42" w:rsidP="00026311">
      <w:pPr>
        <w:ind w:firstLineChars="100" w:firstLine="210"/>
      </w:pPr>
      <w:r w:rsidRPr="001E3C43">
        <w:rPr>
          <w:rFonts w:hint="eastAsia"/>
        </w:rPr>
        <w:t>平成</w:t>
      </w:r>
      <w:r w:rsidRPr="001E3C43">
        <w:rPr>
          <w:rFonts w:hint="eastAsia"/>
        </w:rPr>
        <w:t>18</w:t>
      </w:r>
      <w:r w:rsidRPr="001E3C43">
        <w:rPr>
          <w:rFonts w:hint="eastAsia"/>
        </w:rPr>
        <w:t>年</w:t>
      </w:r>
      <w:r w:rsidRPr="001E3C43">
        <w:rPr>
          <w:rFonts w:hint="eastAsia"/>
        </w:rPr>
        <w:t>5</w:t>
      </w:r>
      <w:r w:rsidRPr="001E3C43">
        <w:rPr>
          <w:rFonts w:hint="eastAsia"/>
        </w:rPr>
        <w:t>月から平成</w:t>
      </w:r>
      <w:r w:rsidRPr="001E3C43">
        <w:rPr>
          <w:rFonts w:hint="eastAsia"/>
        </w:rPr>
        <w:t>21</w:t>
      </w:r>
      <w:r w:rsidRPr="001E3C43">
        <w:rPr>
          <w:rFonts w:hint="eastAsia"/>
        </w:rPr>
        <w:t>年</w:t>
      </w:r>
      <w:r w:rsidRPr="001E3C43">
        <w:rPr>
          <w:rFonts w:hint="eastAsia"/>
        </w:rPr>
        <w:t>3</w:t>
      </w:r>
      <w:r w:rsidRPr="001E3C43">
        <w:rPr>
          <w:rFonts w:hint="eastAsia"/>
        </w:rPr>
        <w:t>月までの</w:t>
      </w:r>
      <w:r w:rsidRPr="001E3C43">
        <w:rPr>
          <w:rFonts w:hint="eastAsia"/>
        </w:rPr>
        <w:t>2</w:t>
      </w:r>
      <w:r w:rsidRPr="001E3C43">
        <w:rPr>
          <w:rFonts w:hint="eastAsia"/>
        </w:rPr>
        <w:t>年</w:t>
      </w:r>
      <w:r w:rsidRPr="001E3C43">
        <w:rPr>
          <w:rFonts w:hint="eastAsia"/>
        </w:rPr>
        <w:t>10</w:t>
      </w:r>
      <w:r w:rsidRPr="001E3C43">
        <w:rPr>
          <w:rFonts w:hint="eastAsia"/>
        </w:rPr>
        <w:t>ヶ月間、Ａがサービス時の出来事や児童の様子を、</w:t>
      </w:r>
      <w:r w:rsidRPr="001E3C43">
        <w:rPr>
          <w:rFonts w:hint="eastAsia"/>
        </w:rPr>
        <w:t>400</w:t>
      </w:r>
      <w:r w:rsidRPr="001E3C43">
        <w:rPr>
          <w:rFonts w:hint="eastAsia"/>
        </w:rPr>
        <w:t>～</w:t>
      </w:r>
      <w:r w:rsidRPr="001E3C43">
        <w:rPr>
          <w:rFonts w:hint="eastAsia"/>
        </w:rPr>
        <w:t>1200</w:t>
      </w:r>
      <w:r w:rsidRPr="001E3C43">
        <w:rPr>
          <w:rFonts w:hint="eastAsia"/>
        </w:rPr>
        <w:t>字程度の自由記述形式で記録</w:t>
      </w:r>
      <w:r w:rsidR="00C33AD6" w:rsidRPr="001E3C43">
        <w:rPr>
          <w:rFonts w:hint="eastAsia"/>
        </w:rPr>
        <w:t>を行った実践記録</w:t>
      </w:r>
      <w:r w:rsidR="00DE0B14" w:rsidRPr="001E3C43">
        <w:rPr>
          <w:rFonts w:hint="eastAsia"/>
        </w:rPr>
        <w:t>を対象とした</w:t>
      </w:r>
      <w:r w:rsidRPr="001E3C43">
        <w:rPr>
          <w:rFonts w:hint="eastAsia"/>
        </w:rPr>
        <w:t>。</w:t>
      </w:r>
      <w:r w:rsidR="00DE0B14" w:rsidRPr="001E3C43">
        <w:rPr>
          <w:rFonts w:hint="eastAsia"/>
        </w:rPr>
        <w:t>なお</w:t>
      </w:r>
      <w:r w:rsidR="00C33AD6" w:rsidRPr="001E3C43">
        <w:rPr>
          <w:rFonts w:hint="eastAsia"/>
        </w:rPr>
        <w:t>、</w:t>
      </w:r>
      <w:r w:rsidRPr="001E3C43">
        <w:rPr>
          <w:rFonts w:hint="eastAsia"/>
        </w:rPr>
        <w:t>Ａが担当した全</w:t>
      </w:r>
      <w:r w:rsidRPr="001E3C43">
        <w:rPr>
          <w:rFonts w:hint="eastAsia"/>
        </w:rPr>
        <w:t>21</w:t>
      </w:r>
      <w:r w:rsidRPr="001E3C43">
        <w:rPr>
          <w:rFonts w:hint="eastAsia"/>
        </w:rPr>
        <w:t>ケース</w:t>
      </w:r>
      <w:r w:rsidRPr="001E3C43">
        <w:rPr>
          <w:rFonts w:hint="eastAsia"/>
        </w:rPr>
        <w:t>427</w:t>
      </w:r>
      <w:r w:rsidR="00026311" w:rsidRPr="001E3C43">
        <w:t xml:space="preserve"> </w:t>
      </w:r>
      <w:r w:rsidR="00045BDB">
        <w:t>・・・</w:t>
      </w:r>
    </w:p>
    <w:p w:rsidR="00045BDB" w:rsidRDefault="00045BDB" w:rsidP="00026311">
      <w:pPr>
        <w:ind w:firstLineChars="100" w:firstLine="210"/>
      </w:pPr>
    </w:p>
    <w:p w:rsidR="00026311" w:rsidRPr="001E3C43" w:rsidRDefault="00026311" w:rsidP="00026311">
      <w:pPr>
        <w:pBdr>
          <w:bottom w:val="double" w:sz="6" w:space="1" w:color="auto"/>
        </w:pBdr>
        <w:ind w:firstLineChars="100" w:firstLine="210"/>
      </w:pPr>
    </w:p>
    <w:p w:rsidR="00026311" w:rsidRDefault="00026311" w:rsidP="00026311">
      <w:pPr>
        <w:jc w:val="center"/>
        <w:rPr>
          <w:b/>
        </w:rPr>
      </w:pPr>
      <w:r>
        <w:rPr>
          <w:rFonts w:hint="eastAsia"/>
          <w:b/>
        </w:rPr>
        <w:t>見本のため</w:t>
      </w:r>
    </w:p>
    <w:p w:rsidR="00026311" w:rsidRPr="005D6EAF" w:rsidRDefault="00026311" w:rsidP="00026311">
      <w:pPr>
        <w:pBdr>
          <w:bottom w:val="double" w:sz="6" w:space="1" w:color="auto"/>
        </w:pBdr>
        <w:jc w:val="center"/>
        <w:rPr>
          <w:b/>
        </w:rPr>
      </w:pPr>
      <w:r>
        <w:rPr>
          <w:rFonts w:hint="eastAsia"/>
          <w:b/>
        </w:rPr>
        <w:t>－</w:t>
      </w:r>
      <w:r w:rsidRPr="005D6EAF">
        <w:rPr>
          <w:rFonts w:hint="eastAsia"/>
          <w:b/>
        </w:rPr>
        <w:t>中略</w:t>
      </w:r>
      <w:r>
        <w:rPr>
          <w:rFonts w:hint="eastAsia"/>
          <w:b/>
        </w:rPr>
        <w:t>－</w:t>
      </w:r>
    </w:p>
    <w:p w:rsidR="00045BDB" w:rsidRDefault="00045BDB" w:rsidP="00026311">
      <w:pPr>
        <w:jc w:val="left"/>
      </w:pPr>
    </w:p>
    <w:p w:rsidR="008D31B6" w:rsidRPr="00026311" w:rsidRDefault="008D31B6" w:rsidP="00F77B42">
      <w:pPr>
        <w:rPr>
          <w:b/>
          <w:bCs/>
        </w:rPr>
      </w:pPr>
    </w:p>
    <w:p w:rsidR="00F77B42" w:rsidRPr="001E3C43" w:rsidRDefault="00F77B42" w:rsidP="00F77B42">
      <w:pPr>
        <w:rPr>
          <w:b/>
          <w:bCs/>
        </w:rPr>
      </w:pPr>
      <w:r w:rsidRPr="001E3C43">
        <w:rPr>
          <w:rFonts w:hint="eastAsia"/>
          <w:b/>
          <w:bCs/>
        </w:rPr>
        <w:t>文　献</w:t>
      </w:r>
    </w:p>
    <w:p w:rsidR="00F77B42" w:rsidRPr="001E3C43" w:rsidRDefault="00F77B42" w:rsidP="00F77B42">
      <w:pPr>
        <w:ind w:left="210" w:hangingChars="100" w:hanging="210"/>
        <w:rPr>
          <w:bdr w:val="single" w:sz="4" w:space="0" w:color="auto"/>
        </w:rPr>
      </w:pPr>
      <w:r w:rsidRPr="001E3C43">
        <w:rPr>
          <w:rFonts w:hint="eastAsia"/>
        </w:rPr>
        <w:t>独立行政法人国立特殊教育総合研究所（</w:t>
      </w:r>
      <w:r w:rsidRPr="001E3C43">
        <w:rPr>
          <w:rFonts w:hint="eastAsia"/>
        </w:rPr>
        <w:t>2005</w:t>
      </w:r>
      <w:r w:rsidRPr="001E3C43">
        <w:rPr>
          <w:rFonts w:hint="eastAsia"/>
        </w:rPr>
        <w:t>）．ＩＣＦ（国際生活機能分類）活用の試み―障害のある子どもの支援を中心に―，ジーアス教育新社</w:t>
      </w:r>
    </w:p>
    <w:p w:rsidR="00F77B42" w:rsidRPr="001E3C43" w:rsidRDefault="00F77B42" w:rsidP="00F77B42">
      <w:pPr>
        <w:ind w:left="210" w:hangingChars="100" w:hanging="210"/>
      </w:pPr>
      <w:r w:rsidRPr="001E3C43">
        <w:rPr>
          <w:rFonts w:hint="eastAsia"/>
        </w:rPr>
        <w:t>独立行政法人国立特殊教育研究所（</w:t>
      </w:r>
      <w:r w:rsidRPr="001E3C43">
        <w:rPr>
          <w:rFonts w:hint="eastAsia"/>
        </w:rPr>
        <w:t>2006</w:t>
      </w:r>
      <w:r w:rsidRPr="001E3C43">
        <w:rPr>
          <w:rFonts w:hint="eastAsia"/>
        </w:rPr>
        <w:t>）．「個別の教育支援計画」の策定に関する研究，独立行政法人国立特殊教育研究所，プロジェクト研究報告</w:t>
      </w:r>
      <w:r w:rsidR="001B4C22">
        <w:rPr>
          <w:rFonts w:hint="eastAsia"/>
        </w:rPr>
        <w:t>（</w:t>
      </w:r>
      <w:r w:rsidRPr="001E3C43">
        <w:rPr>
          <w:rFonts w:hint="eastAsia"/>
        </w:rPr>
        <w:t>平成</w:t>
      </w:r>
      <w:r w:rsidR="001B4C22">
        <w:rPr>
          <w:rFonts w:hint="eastAsia"/>
        </w:rPr>
        <w:t>16</w:t>
      </w:r>
      <w:r w:rsidRPr="001E3C43">
        <w:rPr>
          <w:rFonts w:hint="eastAsia"/>
        </w:rPr>
        <w:t>年度～</w:t>
      </w:r>
      <w:r w:rsidRPr="001E3C43">
        <w:rPr>
          <w:rFonts w:hint="eastAsia"/>
        </w:rPr>
        <w:t>17</w:t>
      </w:r>
      <w:r w:rsidRPr="001E3C43">
        <w:rPr>
          <w:rFonts w:hint="eastAsia"/>
        </w:rPr>
        <w:t>年度）</w:t>
      </w:r>
    </w:p>
    <w:p w:rsidR="00F77B42" w:rsidRPr="001E3C43" w:rsidRDefault="00F77B42" w:rsidP="00F77B42">
      <w:pPr>
        <w:ind w:left="210" w:hangingChars="100" w:hanging="210"/>
      </w:pPr>
      <w:r w:rsidRPr="001E3C43">
        <w:rPr>
          <w:rFonts w:hint="eastAsia"/>
        </w:rPr>
        <w:t>石隈利紀・田村節子（</w:t>
      </w:r>
      <w:r w:rsidRPr="001E3C43">
        <w:rPr>
          <w:rFonts w:hint="eastAsia"/>
        </w:rPr>
        <w:t>2003</w:t>
      </w:r>
      <w:r w:rsidRPr="001E3C43">
        <w:rPr>
          <w:rFonts w:hint="eastAsia"/>
        </w:rPr>
        <w:t>）．石隈・田村シートによるチーム援助入門学校心理学・実践編，図書文化</w:t>
      </w:r>
      <w:r w:rsidR="00026311">
        <w:rPr>
          <w:rFonts w:hint="eastAsia"/>
        </w:rPr>
        <w:t>．</w:t>
      </w:r>
    </w:p>
    <w:p w:rsidR="00F77B42" w:rsidRPr="001E3C43" w:rsidRDefault="00F77B42" w:rsidP="00F77B42">
      <w:pPr>
        <w:ind w:left="210" w:hangingChars="100" w:hanging="210"/>
      </w:pPr>
      <w:r w:rsidRPr="001E3C43">
        <w:rPr>
          <w:rFonts w:hint="eastAsia"/>
        </w:rPr>
        <w:t>神田裕子（</w:t>
      </w:r>
      <w:r w:rsidRPr="001E3C43">
        <w:rPr>
          <w:rFonts w:hint="eastAsia"/>
        </w:rPr>
        <w:t>2009</w:t>
      </w:r>
      <w:r w:rsidRPr="001E3C43">
        <w:rPr>
          <w:rFonts w:hint="eastAsia"/>
        </w:rPr>
        <w:t>）．「楽しもう！」主体的に社会参加していくＡさんの姿―教育・福祉・家庭との連携を活かして―，特別支援教育研究，</w:t>
      </w:r>
      <w:r w:rsidRPr="001E3C43">
        <w:rPr>
          <w:rFonts w:hint="eastAsia"/>
        </w:rPr>
        <w:t>624</w:t>
      </w:r>
      <w:r w:rsidRPr="001E3C43">
        <w:rPr>
          <w:rFonts w:hint="eastAsia"/>
        </w:rPr>
        <w:t>，</w:t>
      </w:r>
      <w:r w:rsidRPr="001E3C43">
        <w:rPr>
          <w:rFonts w:hint="eastAsia"/>
        </w:rPr>
        <w:t>16-19</w:t>
      </w:r>
      <w:r w:rsidR="00026311">
        <w:rPr>
          <w:rFonts w:hint="eastAsia"/>
        </w:rPr>
        <w:t>．</w:t>
      </w:r>
    </w:p>
    <w:p w:rsidR="00F77B42" w:rsidRPr="001E3C43" w:rsidRDefault="00884DCA" w:rsidP="00F77B42">
      <w:pPr>
        <w:ind w:left="210" w:hangingChars="100" w:hanging="210"/>
      </w:pPr>
      <w:r>
        <w:rPr>
          <w:noProof/>
        </w:rPr>
        <w:pict>
          <v:shapetype id="_x0000_t202" coordsize="21600,21600" o:spt="202" path="m,l,21600r21600,l21600,xe">
            <v:stroke joinstyle="miter"/>
            <v:path gradientshapeok="t" o:connecttype="rect"/>
          </v:shapetype>
          <v:shape id="_x0000_s1037" type="#_x0000_t202" style="position:absolute;left:0;text-align:left;margin-left:200pt;margin-top:78.75pt;width:36pt;height:18pt;z-index:1">
            <v:textbox style="mso-next-textbox:#_x0000_s1037" inset="5.85pt,.7pt,5.85pt,.7pt">
              <w:txbxContent>
                <w:p w:rsidR="00C33AD6" w:rsidRDefault="00C33AD6">
                  <w:r>
                    <w:rPr>
                      <w:rFonts w:hint="eastAsia"/>
                    </w:rPr>
                    <w:t>表１</w:t>
                  </w:r>
                </w:p>
              </w:txbxContent>
            </v:textbox>
          </v:shape>
        </w:pict>
      </w:r>
      <w:r w:rsidR="00F77B42" w:rsidRPr="001E3C43">
        <w:rPr>
          <w:rFonts w:hint="eastAsia"/>
        </w:rPr>
        <w:t>加瀬進・田中舞・川西邦子ら（</w:t>
      </w:r>
      <w:r w:rsidR="00F77B42" w:rsidRPr="001E3C43">
        <w:rPr>
          <w:rFonts w:hint="eastAsia"/>
        </w:rPr>
        <w:t>2004</w:t>
      </w:r>
      <w:r w:rsidR="00F77B42" w:rsidRPr="001E3C43">
        <w:rPr>
          <w:rFonts w:hint="eastAsia"/>
        </w:rPr>
        <w:t>）．「個別の教育支援計画」の</w:t>
      </w:r>
      <w:r w:rsidR="00F77B42" w:rsidRPr="001E3C43">
        <w:rPr>
          <w:rFonts w:hint="eastAsia"/>
        </w:rPr>
        <w:t>Plan-Do-See</w:t>
      </w:r>
      <w:r w:rsidR="00F77B42" w:rsidRPr="001E3C43">
        <w:rPr>
          <w:rFonts w:hint="eastAsia"/>
        </w:rPr>
        <w:t>体制に関する予備的研究―関連個別支援計画の比較検討を中心に―，東京学芸大学紀要　第</w:t>
      </w:r>
      <w:r w:rsidR="00F77B42" w:rsidRPr="001E3C43">
        <w:rPr>
          <w:rFonts w:hint="eastAsia"/>
        </w:rPr>
        <w:t>1</w:t>
      </w:r>
      <w:r w:rsidR="00F77B42" w:rsidRPr="001E3C43">
        <w:rPr>
          <w:rFonts w:hint="eastAsia"/>
        </w:rPr>
        <w:t>部門，</w:t>
      </w:r>
      <w:r w:rsidR="00F77B42" w:rsidRPr="001E3C43">
        <w:rPr>
          <w:rFonts w:hint="eastAsia"/>
        </w:rPr>
        <w:t>55</w:t>
      </w:r>
      <w:r w:rsidR="00F77B42" w:rsidRPr="001E3C43">
        <w:rPr>
          <w:rFonts w:hint="eastAsia"/>
        </w:rPr>
        <w:t>，</w:t>
      </w:r>
      <w:r w:rsidR="00F77B42" w:rsidRPr="001E3C43">
        <w:rPr>
          <w:rFonts w:hint="eastAsia"/>
        </w:rPr>
        <w:t>267-283</w:t>
      </w:r>
      <w:r w:rsidR="00026311">
        <w:rPr>
          <w:rFonts w:hint="eastAsia"/>
        </w:rPr>
        <w:t>．</w:t>
      </w:r>
      <w:r w:rsidR="00F77B42" w:rsidRPr="001E3C43">
        <w:rPr>
          <w:rFonts w:hint="eastAsia"/>
        </w:rPr>
        <w:t xml:space="preserve">　</w:t>
      </w:r>
    </w:p>
    <w:p w:rsidR="00F77B42" w:rsidRPr="001E3C43" w:rsidRDefault="00F77B42" w:rsidP="00F77B42">
      <w:pPr>
        <w:ind w:left="210" w:hangingChars="100" w:hanging="210"/>
      </w:pPr>
      <w:r w:rsidRPr="001E3C43">
        <w:rPr>
          <w:rFonts w:hint="eastAsia"/>
        </w:rPr>
        <w:t>加瀬進（</w:t>
      </w:r>
      <w:r w:rsidRPr="001E3C43">
        <w:rPr>
          <w:rFonts w:hint="eastAsia"/>
        </w:rPr>
        <w:t>2006</w:t>
      </w:r>
      <w:r w:rsidRPr="001E3C43">
        <w:rPr>
          <w:rFonts w:hint="eastAsia"/>
        </w:rPr>
        <w:t>）．「個別の教育支援計画」と「個</w:t>
      </w:r>
      <w:r w:rsidRPr="001E3C43">
        <w:rPr>
          <w:rFonts w:hint="eastAsia"/>
        </w:rPr>
        <w:lastRenderedPageBreak/>
        <w:t>別の支援計画」</w:t>
      </w:r>
      <w:r w:rsidRPr="001E3C43">
        <w:rPr>
          <w:rFonts w:hint="eastAsia"/>
        </w:rPr>
        <w:t xml:space="preserve"> </w:t>
      </w:r>
      <w:r w:rsidRPr="001E3C43">
        <w:rPr>
          <w:rFonts w:hint="eastAsia"/>
        </w:rPr>
        <w:t>チームアプローチの必要性―福祉分野からの提言―，発達障害研究，</w:t>
      </w:r>
      <w:r w:rsidRPr="001E3C43">
        <w:rPr>
          <w:rFonts w:hint="eastAsia"/>
        </w:rPr>
        <w:t>28</w:t>
      </w:r>
      <w:r w:rsidRPr="001E3C43">
        <w:rPr>
          <w:rFonts w:hint="eastAsia"/>
        </w:rPr>
        <w:t>（</w:t>
      </w:r>
      <w:r w:rsidRPr="001E3C43">
        <w:rPr>
          <w:rFonts w:hint="eastAsia"/>
        </w:rPr>
        <w:t>5</w:t>
      </w:r>
      <w:r w:rsidRPr="001E3C43">
        <w:rPr>
          <w:rFonts w:hint="eastAsia"/>
        </w:rPr>
        <w:t>），</w:t>
      </w:r>
      <w:r w:rsidRPr="001E3C43">
        <w:rPr>
          <w:rFonts w:hint="eastAsia"/>
        </w:rPr>
        <w:t>344-353</w:t>
      </w:r>
      <w:r w:rsidR="00026311">
        <w:rPr>
          <w:rFonts w:hint="eastAsia"/>
        </w:rPr>
        <w:t>．</w:t>
      </w:r>
      <w:r w:rsidRPr="001E3C43">
        <w:rPr>
          <w:rFonts w:hint="eastAsia"/>
        </w:rPr>
        <w:t xml:space="preserve">　</w:t>
      </w:r>
    </w:p>
    <w:p w:rsidR="00793294" w:rsidRPr="001E3C43" w:rsidRDefault="00F77B42" w:rsidP="00793294">
      <w:pPr>
        <w:ind w:left="210" w:hangingChars="100" w:hanging="210"/>
      </w:pPr>
      <w:r w:rsidRPr="001E3C43">
        <w:rPr>
          <w:rFonts w:hint="eastAsia"/>
        </w:rPr>
        <w:t>加瀬進（</w:t>
      </w:r>
      <w:r w:rsidRPr="001E3C43">
        <w:rPr>
          <w:rFonts w:hint="eastAsia"/>
        </w:rPr>
        <w:t>2009</w:t>
      </w:r>
      <w:r w:rsidRPr="001E3C43">
        <w:rPr>
          <w:rFonts w:hint="eastAsia"/>
        </w:rPr>
        <w:t>）．福祉と教育のＷＥコラボ</w:t>
      </w:r>
      <w:r w:rsidRPr="001E3C43">
        <w:rPr>
          <w:rFonts w:hint="eastAsia"/>
        </w:rPr>
        <w:t xml:space="preserve"> </w:t>
      </w:r>
      <w:r w:rsidRPr="001E3C43">
        <w:rPr>
          <w:rFonts w:hint="eastAsia"/>
        </w:rPr>
        <w:t>障害児の〈育ち〉を支える，エンパワメン</w:t>
      </w:r>
      <w:r w:rsidR="008D31B6" w:rsidRPr="001E3C43">
        <w:rPr>
          <w:rFonts w:hint="eastAsia"/>
        </w:rPr>
        <w:t>ト</w:t>
      </w:r>
      <w:r w:rsidRPr="001E3C43">
        <w:rPr>
          <w:rFonts w:hint="eastAsia"/>
        </w:rPr>
        <w:t>研究所</w:t>
      </w:r>
      <w:r w:rsidR="00026311">
        <w:rPr>
          <w:rFonts w:hint="eastAsia"/>
        </w:rPr>
        <w:t>．</w:t>
      </w:r>
    </w:p>
    <w:p w:rsidR="00793294" w:rsidRPr="001E3C43" w:rsidRDefault="00793294" w:rsidP="00F77B42">
      <w:pPr>
        <w:ind w:left="210" w:hangingChars="100" w:hanging="210"/>
      </w:pPr>
      <w:r w:rsidRPr="001E3C43">
        <w:rPr>
          <w:rFonts w:hint="eastAsia"/>
        </w:rPr>
        <w:t>Klaus.Krippendorff</w:t>
      </w:r>
      <w:r w:rsidR="001B4C22">
        <w:rPr>
          <w:rFonts w:hint="eastAsia"/>
        </w:rPr>
        <w:t>，</w:t>
      </w:r>
      <w:r w:rsidRPr="001E3C43">
        <w:rPr>
          <w:rFonts w:hint="eastAsia"/>
        </w:rPr>
        <w:t>三上俊治他訳（</w:t>
      </w:r>
      <w:r w:rsidRPr="001E3C43">
        <w:rPr>
          <w:rFonts w:hint="eastAsia"/>
        </w:rPr>
        <w:t>1989</w:t>
      </w:r>
      <w:r w:rsidRPr="001E3C43">
        <w:rPr>
          <w:rFonts w:hint="eastAsia"/>
        </w:rPr>
        <w:t>）．メッセージ分析の技法</w:t>
      </w:r>
      <w:r w:rsidRPr="001E3C43">
        <w:rPr>
          <w:rFonts w:hint="eastAsia"/>
        </w:rPr>
        <w:t xml:space="preserve"> </w:t>
      </w:r>
      <w:r w:rsidRPr="001E3C43">
        <w:rPr>
          <w:rFonts w:hint="eastAsia"/>
        </w:rPr>
        <w:t>「内容分析」への招待，剄草書房</w:t>
      </w:r>
    </w:p>
    <w:p w:rsidR="00F77B42" w:rsidRPr="001E3C43" w:rsidRDefault="00F77B42" w:rsidP="00F77B42">
      <w:pPr>
        <w:ind w:left="210" w:hangingChars="100" w:hanging="210"/>
      </w:pPr>
      <w:r w:rsidRPr="001E3C43">
        <w:rPr>
          <w:rFonts w:hint="eastAsia"/>
        </w:rPr>
        <w:t>厚生労働省（</w:t>
      </w:r>
      <w:r w:rsidRPr="001E3C43">
        <w:rPr>
          <w:rFonts w:hint="eastAsia"/>
        </w:rPr>
        <w:t>2008</w:t>
      </w:r>
      <w:r w:rsidRPr="001E3C43">
        <w:rPr>
          <w:rFonts w:hint="eastAsia"/>
        </w:rPr>
        <w:t>）．障害児支援の見直しに関する検討会　報告書</w:t>
      </w:r>
      <w:r w:rsidR="00026311">
        <w:rPr>
          <w:rFonts w:hint="eastAsia"/>
        </w:rPr>
        <w:t>．</w:t>
      </w:r>
    </w:p>
    <w:p w:rsidR="00F77B42" w:rsidRPr="001E3C43" w:rsidRDefault="00F77B42" w:rsidP="00F77B42">
      <w:pPr>
        <w:ind w:left="210" w:hangingChars="100" w:hanging="210"/>
        <w:rPr>
          <w:bdr w:val="single" w:sz="4" w:space="0" w:color="auto"/>
        </w:rPr>
      </w:pPr>
      <w:r w:rsidRPr="001E3C43">
        <w:rPr>
          <w:rFonts w:hint="eastAsia"/>
        </w:rPr>
        <w:t>厚生労働省</w:t>
      </w:r>
      <w:r w:rsidR="00C33AD6" w:rsidRPr="001E3C43">
        <w:rPr>
          <w:rFonts w:hint="eastAsia"/>
        </w:rPr>
        <w:t xml:space="preserve"> </w:t>
      </w:r>
      <w:r w:rsidRPr="001E3C43">
        <w:rPr>
          <w:rFonts w:hint="eastAsia"/>
        </w:rPr>
        <w:t xml:space="preserve"> </w:t>
      </w:r>
      <w:r w:rsidRPr="001E3C43">
        <w:rPr>
          <w:rFonts w:hint="eastAsia"/>
        </w:rPr>
        <w:t>障がい者制度改革推進会議総合福祉部会（</w:t>
      </w:r>
      <w:r w:rsidRPr="001E3C43">
        <w:rPr>
          <w:rFonts w:hint="eastAsia"/>
        </w:rPr>
        <w:t>2011</w:t>
      </w:r>
      <w:r w:rsidRPr="001E3C43">
        <w:rPr>
          <w:rFonts w:hint="eastAsia"/>
        </w:rPr>
        <w:t>）．障害者総合福祉法の骨格に関する総合福祉部会の提言―新法の制定を目指して―</w:t>
      </w:r>
      <w:r w:rsidR="00026311">
        <w:rPr>
          <w:rFonts w:hint="eastAsia"/>
        </w:rPr>
        <w:t>．</w:t>
      </w:r>
    </w:p>
    <w:p w:rsidR="00462D0C" w:rsidRPr="001E3C43" w:rsidRDefault="00462D0C" w:rsidP="00F77B42">
      <w:pPr>
        <w:ind w:left="210" w:hangingChars="100" w:hanging="210"/>
      </w:pPr>
      <w:r w:rsidRPr="001E3C43">
        <w:rPr>
          <w:rFonts w:hint="eastAsia"/>
        </w:rPr>
        <w:t>厚生労働省（</w:t>
      </w:r>
      <w:r w:rsidRPr="001E3C43">
        <w:rPr>
          <w:rFonts w:hint="eastAsia"/>
        </w:rPr>
        <w:t>2011</w:t>
      </w:r>
      <w:r w:rsidRPr="001E3C43">
        <w:rPr>
          <w:rFonts w:hint="eastAsia"/>
        </w:rPr>
        <w:t>）．平成</w:t>
      </w:r>
      <w:r w:rsidRPr="001E3C43">
        <w:rPr>
          <w:rFonts w:hint="eastAsia"/>
        </w:rPr>
        <w:t>23</w:t>
      </w:r>
      <w:r w:rsidRPr="001E3C43">
        <w:rPr>
          <w:rFonts w:hint="eastAsia"/>
        </w:rPr>
        <w:t>年</w:t>
      </w:r>
      <w:r w:rsidRPr="001E3C43">
        <w:rPr>
          <w:rFonts w:hint="eastAsia"/>
        </w:rPr>
        <w:t>6</w:t>
      </w:r>
      <w:r w:rsidRPr="001E3C43">
        <w:rPr>
          <w:rFonts w:hint="eastAsia"/>
        </w:rPr>
        <w:t>月</w:t>
      </w:r>
      <w:r w:rsidRPr="001E3C43">
        <w:rPr>
          <w:rFonts w:hint="eastAsia"/>
        </w:rPr>
        <w:t>23</w:t>
      </w:r>
      <w:r w:rsidRPr="001E3C43">
        <w:rPr>
          <w:rFonts w:hint="eastAsia"/>
        </w:rPr>
        <w:t>日障害保健福祉関係主管課長会議等資料</w:t>
      </w:r>
      <w:r w:rsidRPr="001E3C43">
        <w:rPr>
          <w:rFonts w:hint="eastAsia"/>
        </w:rPr>
        <w:t>24</w:t>
      </w:r>
      <w:r w:rsidR="00026311">
        <w:rPr>
          <w:rFonts w:hint="eastAsia"/>
        </w:rPr>
        <w:t>．</w:t>
      </w:r>
    </w:p>
    <w:p w:rsidR="00F77B42" w:rsidRPr="001E3C43" w:rsidRDefault="00F77B42" w:rsidP="00F77B42">
      <w:pPr>
        <w:ind w:left="210" w:hangingChars="100" w:hanging="210"/>
      </w:pPr>
      <w:r w:rsidRPr="001E3C43">
        <w:rPr>
          <w:rFonts w:hint="eastAsia"/>
        </w:rPr>
        <w:t>三田地真実（</w:t>
      </w:r>
      <w:r w:rsidRPr="001E3C43">
        <w:rPr>
          <w:rFonts w:hint="eastAsia"/>
        </w:rPr>
        <w:t>2007</w:t>
      </w:r>
      <w:r w:rsidRPr="001E3C43">
        <w:rPr>
          <w:rFonts w:hint="eastAsia"/>
        </w:rPr>
        <w:t>）．「連携づくり」ファシリテーション，金子書房</w:t>
      </w:r>
      <w:r w:rsidR="00026311">
        <w:rPr>
          <w:rFonts w:hint="eastAsia"/>
        </w:rPr>
        <w:t>．</w:t>
      </w:r>
    </w:p>
    <w:p w:rsidR="00F77B42" w:rsidRPr="001E3C43" w:rsidRDefault="00F77B42" w:rsidP="00F77B42">
      <w:pPr>
        <w:pStyle w:val="a7"/>
        <w:ind w:left="210" w:hangingChars="100" w:hanging="210"/>
      </w:pPr>
      <w:r w:rsidRPr="001E3C43">
        <w:rPr>
          <w:rFonts w:hint="eastAsia"/>
        </w:rPr>
        <w:t>文部科学省</w:t>
      </w:r>
      <w:r w:rsidRPr="001E3C43">
        <w:rPr>
          <w:rFonts w:hint="eastAsia"/>
        </w:rPr>
        <w:t>(2009)</w:t>
      </w:r>
      <w:r w:rsidRPr="001E3C43">
        <w:rPr>
          <w:rFonts w:hint="eastAsia"/>
        </w:rPr>
        <w:t>．特別支援学校幼稚部教育要領、特別支援学校小学部・中学部学習指導要領、特別支援学校高等部学習指導要領</w:t>
      </w:r>
      <w:r w:rsidR="00026311">
        <w:rPr>
          <w:rFonts w:hint="eastAsia"/>
        </w:rPr>
        <w:t>．</w:t>
      </w:r>
    </w:p>
    <w:p w:rsidR="00F77B42" w:rsidRPr="001E3C43" w:rsidRDefault="00F77B42" w:rsidP="00F77B42">
      <w:pPr>
        <w:pStyle w:val="a7"/>
        <w:ind w:left="210" w:hangingChars="100" w:hanging="210"/>
      </w:pPr>
      <w:r w:rsidRPr="001E3C43">
        <w:rPr>
          <w:rFonts w:hint="eastAsia"/>
        </w:rPr>
        <w:t>内閣府（</w:t>
      </w:r>
      <w:r w:rsidRPr="001E3C43">
        <w:rPr>
          <w:rFonts w:hint="eastAsia"/>
        </w:rPr>
        <w:t>2011</w:t>
      </w:r>
      <w:r w:rsidRPr="001E3C43">
        <w:rPr>
          <w:rFonts w:hint="eastAsia"/>
        </w:rPr>
        <w:t>）．障害者基本法</w:t>
      </w:r>
      <w:r w:rsidR="00026311">
        <w:rPr>
          <w:rFonts w:hint="eastAsia"/>
        </w:rPr>
        <w:t>．</w:t>
      </w:r>
    </w:p>
    <w:p w:rsidR="00F77B42" w:rsidRPr="001E3C43" w:rsidRDefault="00F77B42" w:rsidP="00F77B42">
      <w:pPr>
        <w:ind w:left="210" w:hangingChars="100" w:hanging="210"/>
      </w:pPr>
      <w:r w:rsidRPr="001E3C43">
        <w:rPr>
          <w:rFonts w:hint="eastAsia"/>
        </w:rPr>
        <w:t>日本知的障害者福祉協会調査・研究委員会編（</w:t>
      </w:r>
      <w:r w:rsidRPr="001E3C43">
        <w:rPr>
          <w:rFonts w:hint="eastAsia"/>
        </w:rPr>
        <w:t>2008</w:t>
      </w:r>
      <w:r w:rsidRPr="001E3C43">
        <w:rPr>
          <w:rFonts w:hint="eastAsia"/>
        </w:rPr>
        <w:t xml:space="preserve">）．知的障害者のためのアセスメントと個別の支援計画の手引き　</w:t>
      </w:r>
      <w:r w:rsidRPr="001E3C43">
        <w:rPr>
          <w:rFonts w:hint="eastAsia"/>
        </w:rPr>
        <w:t>2008</w:t>
      </w:r>
      <w:r w:rsidRPr="001E3C43">
        <w:rPr>
          <w:rFonts w:hint="eastAsia"/>
        </w:rPr>
        <w:t>年版　～一人ひとりの支援ニーズと支援サービス～【児童期版収載】，財団法人　日本知的障害者福祉協会</w:t>
      </w:r>
      <w:r w:rsidR="00026311">
        <w:rPr>
          <w:rFonts w:hint="eastAsia"/>
        </w:rPr>
        <w:t>．</w:t>
      </w:r>
    </w:p>
    <w:p w:rsidR="009E3C7B" w:rsidRDefault="00F77B42" w:rsidP="00026311">
      <w:pPr>
        <w:ind w:left="210" w:hangingChars="100" w:hanging="210"/>
      </w:pPr>
      <w:r w:rsidRPr="001E3C43">
        <w:rPr>
          <w:rFonts w:hint="eastAsia"/>
        </w:rPr>
        <w:t>西牧謙吾（</w:t>
      </w:r>
      <w:r w:rsidRPr="001E3C43">
        <w:rPr>
          <w:rFonts w:hint="eastAsia"/>
        </w:rPr>
        <w:t>2006</w:t>
      </w:r>
      <w:r w:rsidRPr="001E3C43">
        <w:rPr>
          <w:rFonts w:hint="eastAsia"/>
        </w:rPr>
        <w:t>）．「個別の教育支援計画」と「個別の支援計画」　チームアプローチの必要性―医療のダイナミクスに学ぶ―，発達障害研究，</w:t>
      </w:r>
      <w:r w:rsidRPr="001E3C43">
        <w:rPr>
          <w:rFonts w:hint="eastAsia"/>
        </w:rPr>
        <w:t>28</w:t>
      </w:r>
      <w:r w:rsidRPr="001E3C43">
        <w:rPr>
          <w:rFonts w:hint="eastAsia"/>
        </w:rPr>
        <w:t>（</w:t>
      </w:r>
      <w:r w:rsidRPr="001E3C43">
        <w:rPr>
          <w:rFonts w:hint="eastAsia"/>
        </w:rPr>
        <w:t>5</w:t>
      </w:r>
      <w:r w:rsidRPr="001E3C43">
        <w:rPr>
          <w:rFonts w:hint="eastAsia"/>
        </w:rPr>
        <w:t>），</w:t>
      </w:r>
      <w:r w:rsidRPr="001E3C43">
        <w:rPr>
          <w:rFonts w:hint="eastAsia"/>
        </w:rPr>
        <w:t>353-362</w:t>
      </w:r>
      <w:r w:rsidR="00026311">
        <w:rPr>
          <w:rFonts w:hint="eastAsia"/>
        </w:rPr>
        <w:t>．</w:t>
      </w:r>
      <w:r w:rsidR="00026311">
        <w:t xml:space="preserve"> </w:t>
      </w:r>
    </w:p>
    <w:p w:rsidR="009E3C7B" w:rsidRDefault="009E3C7B" w:rsidP="00BF7A08">
      <w:pPr>
        <w:ind w:left="210" w:hangingChars="100" w:hanging="210"/>
      </w:pPr>
    </w:p>
    <w:sectPr w:rsidR="009E3C7B" w:rsidSect="00045BDB">
      <w:type w:val="continuous"/>
      <w:pgSz w:w="11906" w:h="16838"/>
      <w:pgMar w:top="1440" w:right="1304" w:bottom="1440" w:left="1304" w:header="851" w:footer="992" w:gutter="0"/>
      <w:cols w:num="2" w:space="8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CA" w:rsidRDefault="00884DCA">
      <w:r>
        <w:separator/>
      </w:r>
    </w:p>
  </w:endnote>
  <w:endnote w:type="continuationSeparator" w:id="0">
    <w:p w:rsidR="00884DCA" w:rsidRDefault="0088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l‡r‡o...c"/>
    <w:panose1 w:val="02020600040205080304"/>
    <w:charset w:val="80"/>
    <w:family w:val="roman"/>
    <w:pitch w:val="variable"/>
    <w:sig w:usb0="E00002FF" w:usb1="6AC7FDFB" w:usb2="00000012" w:usb3="00000000" w:csb0="0002009F" w:csb1="00000000"/>
  </w:font>
  <w:font w:name="MS-PGothic">
    <w:altName w:val="ＭＳ 明朝"/>
    <w:panose1 w:val="00000000000000000000"/>
    <w:charset w:val="80"/>
    <w:family w:val="auto"/>
    <w:notTrueType/>
    <w:pitch w:val="default"/>
    <w:sig w:usb0="00000001"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2" w:rsidRDefault="00F77B42">
    <w:pPr>
      <w:pStyle w:val="a5"/>
      <w:ind w:firstLine="210"/>
      <w:rPr>
        <w:rStyle w:val="a4"/>
      </w:rPr>
    </w:pPr>
    <w:r>
      <w:rPr>
        <w:rStyle w:val="a4"/>
      </w:rPr>
      <w:fldChar w:fldCharType="begin"/>
    </w:r>
    <w:r>
      <w:rPr>
        <w:rStyle w:val="a4"/>
      </w:rPr>
      <w:instrText xml:space="preserve">PAGE  </w:instrText>
    </w:r>
    <w:r>
      <w:rPr>
        <w:rStyle w:val="a4"/>
      </w:rPr>
      <w:fldChar w:fldCharType="end"/>
    </w:r>
  </w:p>
  <w:p w:rsidR="00F77B42" w:rsidRDefault="00F77B42">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2" w:rsidRDefault="00F77B42">
    <w:pPr>
      <w:pStyle w:val="a5"/>
      <w:ind w:firstLine="210"/>
      <w:jc w:val="center"/>
    </w:pPr>
    <w:r>
      <w:fldChar w:fldCharType="begin"/>
    </w:r>
    <w:r>
      <w:instrText xml:space="preserve"> PAGE   \* MERGEFORMAT </w:instrText>
    </w:r>
    <w:r>
      <w:fldChar w:fldCharType="separate"/>
    </w:r>
    <w:r w:rsidR="00437AF2" w:rsidRPr="00437AF2">
      <w:rPr>
        <w:noProof/>
        <w:lang w:val="ja-JP"/>
      </w:rPr>
      <w:t>1</w:t>
    </w:r>
    <w:r>
      <w:fldChar w:fldCharType="end"/>
    </w:r>
  </w:p>
  <w:p w:rsidR="00F77B42" w:rsidRDefault="00F77B42">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2" w:rsidRDefault="00F77B42">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CA" w:rsidRDefault="00884DCA">
      <w:r>
        <w:separator/>
      </w:r>
    </w:p>
  </w:footnote>
  <w:footnote w:type="continuationSeparator" w:id="0">
    <w:p w:rsidR="00884DCA" w:rsidRDefault="00884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B42"/>
    <w:rsid w:val="0000292D"/>
    <w:rsid w:val="00015DDC"/>
    <w:rsid w:val="00017609"/>
    <w:rsid w:val="00026311"/>
    <w:rsid w:val="0002670B"/>
    <w:rsid w:val="000302BA"/>
    <w:rsid w:val="00035480"/>
    <w:rsid w:val="00035B8F"/>
    <w:rsid w:val="00045BDB"/>
    <w:rsid w:val="000547B7"/>
    <w:rsid w:val="000565BC"/>
    <w:rsid w:val="000669A8"/>
    <w:rsid w:val="000716FC"/>
    <w:rsid w:val="000800F1"/>
    <w:rsid w:val="00090BF0"/>
    <w:rsid w:val="00097663"/>
    <w:rsid w:val="000C7F6A"/>
    <w:rsid w:val="000D0332"/>
    <w:rsid w:val="000E6EBB"/>
    <w:rsid w:val="000E7FA3"/>
    <w:rsid w:val="00101E0A"/>
    <w:rsid w:val="00115BD0"/>
    <w:rsid w:val="00124653"/>
    <w:rsid w:val="00135DE8"/>
    <w:rsid w:val="00144812"/>
    <w:rsid w:val="00152898"/>
    <w:rsid w:val="00153DB6"/>
    <w:rsid w:val="00162F10"/>
    <w:rsid w:val="00163BAE"/>
    <w:rsid w:val="00172062"/>
    <w:rsid w:val="00175DB7"/>
    <w:rsid w:val="00186556"/>
    <w:rsid w:val="00186579"/>
    <w:rsid w:val="001A14B0"/>
    <w:rsid w:val="001B4C22"/>
    <w:rsid w:val="001C1D89"/>
    <w:rsid w:val="001C32C0"/>
    <w:rsid w:val="001C59E6"/>
    <w:rsid w:val="001E3C43"/>
    <w:rsid w:val="001E7270"/>
    <w:rsid w:val="001F39C0"/>
    <w:rsid w:val="001F7376"/>
    <w:rsid w:val="00204CEE"/>
    <w:rsid w:val="002057E2"/>
    <w:rsid w:val="00207B05"/>
    <w:rsid w:val="00211E42"/>
    <w:rsid w:val="00221E64"/>
    <w:rsid w:val="0023023A"/>
    <w:rsid w:val="00234660"/>
    <w:rsid w:val="00234957"/>
    <w:rsid w:val="00234ADA"/>
    <w:rsid w:val="0023680F"/>
    <w:rsid w:val="002372B2"/>
    <w:rsid w:val="00250CED"/>
    <w:rsid w:val="0026401E"/>
    <w:rsid w:val="00271BB6"/>
    <w:rsid w:val="00275726"/>
    <w:rsid w:val="00280973"/>
    <w:rsid w:val="00281B83"/>
    <w:rsid w:val="0028229B"/>
    <w:rsid w:val="002830B9"/>
    <w:rsid w:val="002832E8"/>
    <w:rsid w:val="00287523"/>
    <w:rsid w:val="0029747B"/>
    <w:rsid w:val="002A0013"/>
    <w:rsid w:val="002A0672"/>
    <w:rsid w:val="002A2D84"/>
    <w:rsid w:val="002A628F"/>
    <w:rsid w:val="002A7613"/>
    <w:rsid w:val="002B22A6"/>
    <w:rsid w:val="002C45C6"/>
    <w:rsid w:val="002D2078"/>
    <w:rsid w:val="002D66F6"/>
    <w:rsid w:val="002D6EC3"/>
    <w:rsid w:val="002E4817"/>
    <w:rsid w:val="00300227"/>
    <w:rsid w:val="00307292"/>
    <w:rsid w:val="00307A12"/>
    <w:rsid w:val="00310E37"/>
    <w:rsid w:val="00311024"/>
    <w:rsid w:val="003204D3"/>
    <w:rsid w:val="0032174E"/>
    <w:rsid w:val="003304B8"/>
    <w:rsid w:val="00333F6D"/>
    <w:rsid w:val="00342CBD"/>
    <w:rsid w:val="00350D06"/>
    <w:rsid w:val="0035315F"/>
    <w:rsid w:val="00371097"/>
    <w:rsid w:val="00375FEB"/>
    <w:rsid w:val="00382953"/>
    <w:rsid w:val="00385227"/>
    <w:rsid w:val="00391321"/>
    <w:rsid w:val="003969D5"/>
    <w:rsid w:val="003B1903"/>
    <w:rsid w:val="003B6DD4"/>
    <w:rsid w:val="003B742D"/>
    <w:rsid w:val="003B79D1"/>
    <w:rsid w:val="003D1EBF"/>
    <w:rsid w:val="003D3457"/>
    <w:rsid w:val="003D70BF"/>
    <w:rsid w:val="003E23A3"/>
    <w:rsid w:val="003E4DAE"/>
    <w:rsid w:val="003E7FA6"/>
    <w:rsid w:val="003F3CFB"/>
    <w:rsid w:val="003F6BFB"/>
    <w:rsid w:val="00416B13"/>
    <w:rsid w:val="0042270D"/>
    <w:rsid w:val="004236C7"/>
    <w:rsid w:val="004265E6"/>
    <w:rsid w:val="00430217"/>
    <w:rsid w:val="00437AF2"/>
    <w:rsid w:val="00437B50"/>
    <w:rsid w:val="00444141"/>
    <w:rsid w:val="00446F0B"/>
    <w:rsid w:val="00450855"/>
    <w:rsid w:val="00453B48"/>
    <w:rsid w:val="004578F9"/>
    <w:rsid w:val="00462D0C"/>
    <w:rsid w:val="004665F1"/>
    <w:rsid w:val="00466AEF"/>
    <w:rsid w:val="004677F3"/>
    <w:rsid w:val="004711DE"/>
    <w:rsid w:val="00472C80"/>
    <w:rsid w:val="00473729"/>
    <w:rsid w:val="004932CC"/>
    <w:rsid w:val="004A3F22"/>
    <w:rsid w:val="004A406E"/>
    <w:rsid w:val="004B4ED1"/>
    <w:rsid w:val="004B4F25"/>
    <w:rsid w:val="004C1832"/>
    <w:rsid w:val="004E2075"/>
    <w:rsid w:val="004F01BA"/>
    <w:rsid w:val="004F3904"/>
    <w:rsid w:val="004F7A44"/>
    <w:rsid w:val="0050466F"/>
    <w:rsid w:val="005054DF"/>
    <w:rsid w:val="00506746"/>
    <w:rsid w:val="005072E6"/>
    <w:rsid w:val="00530B1A"/>
    <w:rsid w:val="0053501B"/>
    <w:rsid w:val="00537769"/>
    <w:rsid w:val="00542F06"/>
    <w:rsid w:val="00544182"/>
    <w:rsid w:val="005461B5"/>
    <w:rsid w:val="00551857"/>
    <w:rsid w:val="00554A03"/>
    <w:rsid w:val="00555711"/>
    <w:rsid w:val="005614E0"/>
    <w:rsid w:val="00561EC1"/>
    <w:rsid w:val="00563789"/>
    <w:rsid w:val="00575EAD"/>
    <w:rsid w:val="00583F52"/>
    <w:rsid w:val="00587483"/>
    <w:rsid w:val="00592B11"/>
    <w:rsid w:val="005A4548"/>
    <w:rsid w:val="005B3444"/>
    <w:rsid w:val="005B7403"/>
    <w:rsid w:val="005B7EAB"/>
    <w:rsid w:val="005C1DF8"/>
    <w:rsid w:val="005C229E"/>
    <w:rsid w:val="005C53BE"/>
    <w:rsid w:val="005D1B00"/>
    <w:rsid w:val="005D4DFA"/>
    <w:rsid w:val="005E217E"/>
    <w:rsid w:val="005E30A0"/>
    <w:rsid w:val="005E3A4B"/>
    <w:rsid w:val="005E5ACA"/>
    <w:rsid w:val="005E7BE5"/>
    <w:rsid w:val="005F0D21"/>
    <w:rsid w:val="005F2133"/>
    <w:rsid w:val="005F6D8E"/>
    <w:rsid w:val="005F7319"/>
    <w:rsid w:val="00600E7B"/>
    <w:rsid w:val="00602F5E"/>
    <w:rsid w:val="00604AE4"/>
    <w:rsid w:val="00604E15"/>
    <w:rsid w:val="0060586E"/>
    <w:rsid w:val="00607D0C"/>
    <w:rsid w:val="006170A6"/>
    <w:rsid w:val="006224B8"/>
    <w:rsid w:val="00631E80"/>
    <w:rsid w:val="006510F5"/>
    <w:rsid w:val="00652F27"/>
    <w:rsid w:val="00660E78"/>
    <w:rsid w:val="00664694"/>
    <w:rsid w:val="00671C55"/>
    <w:rsid w:val="006810FC"/>
    <w:rsid w:val="006821DC"/>
    <w:rsid w:val="00685091"/>
    <w:rsid w:val="00687676"/>
    <w:rsid w:val="00693305"/>
    <w:rsid w:val="006B2A68"/>
    <w:rsid w:val="006B4840"/>
    <w:rsid w:val="006C1008"/>
    <w:rsid w:val="006C6D78"/>
    <w:rsid w:val="006C7050"/>
    <w:rsid w:val="006D0B17"/>
    <w:rsid w:val="006D29C0"/>
    <w:rsid w:val="006E2D7B"/>
    <w:rsid w:val="006F3157"/>
    <w:rsid w:val="00703E56"/>
    <w:rsid w:val="00705153"/>
    <w:rsid w:val="00705E71"/>
    <w:rsid w:val="00705EA6"/>
    <w:rsid w:val="00713EFB"/>
    <w:rsid w:val="00715350"/>
    <w:rsid w:val="007178AE"/>
    <w:rsid w:val="00723DC4"/>
    <w:rsid w:val="007416C2"/>
    <w:rsid w:val="00747B59"/>
    <w:rsid w:val="00750EC9"/>
    <w:rsid w:val="00760AA3"/>
    <w:rsid w:val="00763BE8"/>
    <w:rsid w:val="0076736C"/>
    <w:rsid w:val="00772935"/>
    <w:rsid w:val="00782410"/>
    <w:rsid w:val="00784618"/>
    <w:rsid w:val="00793294"/>
    <w:rsid w:val="007A0E00"/>
    <w:rsid w:val="007A1EDA"/>
    <w:rsid w:val="007B192B"/>
    <w:rsid w:val="007B1C1F"/>
    <w:rsid w:val="007B31DE"/>
    <w:rsid w:val="007C0941"/>
    <w:rsid w:val="007C233B"/>
    <w:rsid w:val="007C23A4"/>
    <w:rsid w:val="007D223A"/>
    <w:rsid w:val="007D5357"/>
    <w:rsid w:val="007D76C2"/>
    <w:rsid w:val="007E1623"/>
    <w:rsid w:val="007E2E94"/>
    <w:rsid w:val="007E6815"/>
    <w:rsid w:val="007F2EF4"/>
    <w:rsid w:val="007F553F"/>
    <w:rsid w:val="008010AF"/>
    <w:rsid w:val="0080182F"/>
    <w:rsid w:val="008030D1"/>
    <w:rsid w:val="00814614"/>
    <w:rsid w:val="00814AB6"/>
    <w:rsid w:val="0082139C"/>
    <w:rsid w:val="00822F41"/>
    <w:rsid w:val="0082463B"/>
    <w:rsid w:val="00825B67"/>
    <w:rsid w:val="00825DE5"/>
    <w:rsid w:val="0083438C"/>
    <w:rsid w:val="0083645B"/>
    <w:rsid w:val="00842B3C"/>
    <w:rsid w:val="00851AAD"/>
    <w:rsid w:val="00864C52"/>
    <w:rsid w:val="00871307"/>
    <w:rsid w:val="00871472"/>
    <w:rsid w:val="008738AA"/>
    <w:rsid w:val="0088013C"/>
    <w:rsid w:val="00884DCA"/>
    <w:rsid w:val="00885EB7"/>
    <w:rsid w:val="00890E38"/>
    <w:rsid w:val="008A299F"/>
    <w:rsid w:val="008B3C2D"/>
    <w:rsid w:val="008C347E"/>
    <w:rsid w:val="008C7E06"/>
    <w:rsid w:val="008D0F8A"/>
    <w:rsid w:val="008D14B0"/>
    <w:rsid w:val="008D31B6"/>
    <w:rsid w:val="008E0AE5"/>
    <w:rsid w:val="008E64A3"/>
    <w:rsid w:val="008F0CD8"/>
    <w:rsid w:val="008F4605"/>
    <w:rsid w:val="00901B62"/>
    <w:rsid w:val="00901EA0"/>
    <w:rsid w:val="00916B77"/>
    <w:rsid w:val="009173BB"/>
    <w:rsid w:val="00935C7D"/>
    <w:rsid w:val="00937C60"/>
    <w:rsid w:val="0094630F"/>
    <w:rsid w:val="00950BFF"/>
    <w:rsid w:val="00970035"/>
    <w:rsid w:val="00971550"/>
    <w:rsid w:val="00980B69"/>
    <w:rsid w:val="0098581D"/>
    <w:rsid w:val="0099117B"/>
    <w:rsid w:val="009B392D"/>
    <w:rsid w:val="009D3FF6"/>
    <w:rsid w:val="009E3C7B"/>
    <w:rsid w:val="009E4CB3"/>
    <w:rsid w:val="009F6F94"/>
    <w:rsid w:val="00A0030A"/>
    <w:rsid w:val="00A11AA5"/>
    <w:rsid w:val="00A11EDD"/>
    <w:rsid w:val="00A23F81"/>
    <w:rsid w:val="00A34052"/>
    <w:rsid w:val="00A36B4E"/>
    <w:rsid w:val="00A37BD8"/>
    <w:rsid w:val="00A4070A"/>
    <w:rsid w:val="00A43794"/>
    <w:rsid w:val="00A46221"/>
    <w:rsid w:val="00A507A7"/>
    <w:rsid w:val="00A542B6"/>
    <w:rsid w:val="00A54875"/>
    <w:rsid w:val="00A66293"/>
    <w:rsid w:val="00A70301"/>
    <w:rsid w:val="00A73A65"/>
    <w:rsid w:val="00A74036"/>
    <w:rsid w:val="00A86084"/>
    <w:rsid w:val="00A93505"/>
    <w:rsid w:val="00AB2491"/>
    <w:rsid w:val="00AC129D"/>
    <w:rsid w:val="00AC2F64"/>
    <w:rsid w:val="00AC40C6"/>
    <w:rsid w:val="00AC4659"/>
    <w:rsid w:val="00AD1937"/>
    <w:rsid w:val="00AE03C4"/>
    <w:rsid w:val="00AE563F"/>
    <w:rsid w:val="00AE6D4D"/>
    <w:rsid w:val="00AF2ABF"/>
    <w:rsid w:val="00AF50FA"/>
    <w:rsid w:val="00B113C0"/>
    <w:rsid w:val="00B14FE7"/>
    <w:rsid w:val="00B2496C"/>
    <w:rsid w:val="00B346D4"/>
    <w:rsid w:val="00B372F3"/>
    <w:rsid w:val="00B43D85"/>
    <w:rsid w:val="00B445CC"/>
    <w:rsid w:val="00B47DBC"/>
    <w:rsid w:val="00B56D78"/>
    <w:rsid w:val="00B60B7A"/>
    <w:rsid w:val="00B72533"/>
    <w:rsid w:val="00B7400E"/>
    <w:rsid w:val="00B7574C"/>
    <w:rsid w:val="00B81D38"/>
    <w:rsid w:val="00B9186D"/>
    <w:rsid w:val="00B966B0"/>
    <w:rsid w:val="00B96990"/>
    <w:rsid w:val="00BA7A0A"/>
    <w:rsid w:val="00BB0185"/>
    <w:rsid w:val="00BB5115"/>
    <w:rsid w:val="00BC0DA3"/>
    <w:rsid w:val="00BD09F5"/>
    <w:rsid w:val="00BD7E07"/>
    <w:rsid w:val="00BE087A"/>
    <w:rsid w:val="00BE187F"/>
    <w:rsid w:val="00BE3804"/>
    <w:rsid w:val="00BE794D"/>
    <w:rsid w:val="00BF3102"/>
    <w:rsid w:val="00BF6161"/>
    <w:rsid w:val="00BF7A08"/>
    <w:rsid w:val="00C04CDE"/>
    <w:rsid w:val="00C13595"/>
    <w:rsid w:val="00C33AD6"/>
    <w:rsid w:val="00C33C3C"/>
    <w:rsid w:val="00C62805"/>
    <w:rsid w:val="00C64A5D"/>
    <w:rsid w:val="00C71230"/>
    <w:rsid w:val="00C812F4"/>
    <w:rsid w:val="00C85A16"/>
    <w:rsid w:val="00C85F46"/>
    <w:rsid w:val="00C879BF"/>
    <w:rsid w:val="00C87B89"/>
    <w:rsid w:val="00CA14DE"/>
    <w:rsid w:val="00CB68F9"/>
    <w:rsid w:val="00CC377F"/>
    <w:rsid w:val="00CC7FF4"/>
    <w:rsid w:val="00CD48E7"/>
    <w:rsid w:val="00CE3383"/>
    <w:rsid w:val="00CE481E"/>
    <w:rsid w:val="00CF7202"/>
    <w:rsid w:val="00CF72D3"/>
    <w:rsid w:val="00CF7AB3"/>
    <w:rsid w:val="00D03C67"/>
    <w:rsid w:val="00D04CF8"/>
    <w:rsid w:val="00D04E27"/>
    <w:rsid w:val="00D13100"/>
    <w:rsid w:val="00D17F0A"/>
    <w:rsid w:val="00D21452"/>
    <w:rsid w:val="00D228ED"/>
    <w:rsid w:val="00D24BD9"/>
    <w:rsid w:val="00D32D8F"/>
    <w:rsid w:val="00D41AE1"/>
    <w:rsid w:val="00D42B71"/>
    <w:rsid w:val="00D45439"/>
    <w:rsid w:val="00D5743B"/>
    <w:rsid w:val="00D64341"/>
    <w:rsid w:val="00D66BA7"/>
    <w:rsid w:val="00DA0ED3"/>
    <w:rsid w:val="00DA4D6F"/>
    <w:rsid w:val="00DA7A1D"/>
    <w:rsid w:val="00DB381E"/>
    <w:rsid w:val="00DC005F"/>
    <w:rsid w:val="00DC3DD5"/>
    <w:rsid w:val="00DC7EE5"/>
    <w:rsid w:val="00DD2482"/>
    <w:rsid w:val="00DD7392"/>
    <w:rsid w:val="00DE0B14"/>
    <w:rsid w:val="00DE572D"/>
    <w:rsid w:val="00DF4A11"/>
    <w:rsid w:val="00DF64E0"/>
    <w:rsid w:val="00E0115A"/>
    <w:rsid w:val="00E01672"/>
    <w:rsid w:val="00E03780"/>
    <w:rsid w:val="00E06FC5"/>
    <w:rsid w:val="00E132B6"/>
    <w:rsid w:val="00E351D4"/>
    <w:rsid w:val="00E36186"/>
    <w:rsid w:val="00E36ED7"/>
    <w:rsid w:val="00E435E9"/>
    <w:rsid w:val="00E43AAE"/>
    <w:rsid w:val="00E4606E"/>
    <w:rsid w:val="00E460C8"/>
    <w:rsid w:val="00E52267"/>
    <w:rsid w:val="00E5442F"/>
    <w:rsid w:val="00E615A5"/>
    <w:rsid w:val="00E62198"/>
    <w:rsid w:val="00E74054"/>
    <w:rsid w:val="00E76A70"/>
    <w:rsid w:val="00E87D8A"/>
    <w:rsid w:val="00E93F2C"/>
    <w:rsid w:val="00E962D2"/>
    <w:rsid w:val="00EA0E61"/>
    <w:rsid w:val="00EA6C24"/>
    <w:rsid w:val="00EB184F"/>
    <w:rsid w:val="00EB4B48"/>
    <w:rsid w:val="00EB7A10"/>
    <w:rsid w:val="00ED0CF1"/>
    <w:rsid w:val="00ED15C9"/>
    <w:rsid w:val="00ED4A08"/>
    <w:rsid w:val="00ED6DD1"/>
    <w:rsid w:val="00EF05AE"/>
    <w:rsid w:val="00EF1870"/>
    <w:rsid w:val="00EF5DEC"/>
    <w:rsid w:val="00F045C2"/>
    <w:rsid w:val="00F17CF3"/>
    <w:rsid w:val="00F26FF2"/>
    <w:rsid w:val="00F3313D"/>
    <w:rsid w:val="00F422DB"/>
    <w:rsid w:val="00F435F4"/>
    <w:rsid w:val="00F43D94"/>
    <w:rsid w:val="00F51910"/>
    <w:rsid w:val="00F52019"/>
    <w:rsid w:val="00F559AB"/>
    <w:rsid w:val="00F55C92"/>
    <w:rsid w:val="00F71D2F"/>
    <w:rsid w:val="00F76052"/>
    <w:rsid w:val="00F76D3E"/>
    <w:rsid w:val="00F77B42"/>
    <w:rsid w:val="00F802FB"/>
    <w:rsid w:val="00F94502"/>
    <w:rsid w:val="00F96800"/>
    <w:rsid w:val="00FA6E49"/>
    <w:rsid w:val="00FC3342"/>
    <w:rsid w:val="00FC57F2"/>
    <w:rsid w:val="00FD39D9"/>
    <w:rsid w:val="00FE478A"/>
    <w:rsid w:val="00FF4B4E"/>
    <w:rsid w:val="00FF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B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77B42"/>
    <w:pPr>
      <w:snapToGrid w:val="0"/>
      <w:ind w:firstLineChars="100" w:firstLine="193"/>
      <w:jc w:val="left"/>
    </w:pPr>
    <w:rPr>
      <w:rFonts w:eastAsia="ＭＳ Ｐ明朝"/>
      <w:szCs w:val="21"/>
    </w:rPr>
  </w:style>
  <w:style w:type="character" w:styleId="a4">
    <w:name w:val="page number"/>
    <w:basedOn w:val="a0"/>
    <w:rsid w:val="00F77B42"/>
  </w:style>
  <w:style w:type="paragraph" w:styleId="a5">
    <w:name w:val="footer"/>
    <w:basedOn w:val="a"/>
    <w:rsid w:val="00F77B42"/>
    <w:pPr>
      <w:tabs>
        <w:tab w:val="center" w:pos="4252"/>
        <w:tab w:val="right" w:pos="8504"/>
      </w:tabs>
      <w:snapToGrid w:val="0"/>
      <w:ind w:firstLineChars="100" w:firstLine="193"/>
      <w:jc w:val="left"/>
    </w:pPr>
    <w:rPr>
      <w:rFonts w:eastAsia="ＭＳ Ｐ明朝"/>
      <w:szCs w:val="21"/>
    </w:rPr>
  </w:style>
  <w:style w:type="paragraph" w:styleId="a6">
    <w:name w:val="header"/>
    <w:basedOn w:val="a"/>
    <w:unhideWhenUsed/>
    <w:rsid w:val="00F77B42"/>
    <w:pPr>
      <w:tabs>
        <w:tab w:val="center" w:pos="4252"/>
        <w:tab w:val="right" w:pos="8504"/>
      </w:tabs>
      <w:snapToGrid w:val="0"/>
    </w:pPr>
  </w:style>
  <w:style w:type="paragraph" w:styleId="a7">
    <w:name w:val="endnote text"/>
    <w:basedOn w:val="a"/>
    <w:semiHidden/>
    <w:rsid w:val="00F77B42"/>
    <w:pPr>
      <w:snapToGrid w:val="0"/>
      <w:ind w:firstLineChars="100" w:firstLine="193"/>
      <w:jc w:val="left"/>
    </w:pPr>
    <w:rPr>
      <w:rFonts w:eastAsia="ＭＳ Ｐ明朝"/>
      <w:szCs w:val="21"/>
    </w:rPr>
  </w:style>
  <w:style w:type="paragraph" w:styleId="a8">
    <w:name w:val="Body Text Indent"/>
    <w:basedOn w:val="a"/>
    <w:rsid w:val="00F77B42"/>
    <w:pPr>
      <w:ind w:firstLine="19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Hokkaido113</cp:lastModifiedBy>
  <cp:revision>2</cp:revision>
  <cp:lastPrinted>2012-02-06T12:17:00Z</cp:lastPrinted>
  <dcterms:created xsi:type="dcterms:W3CDTF">2016-11-30T06:14:00Z</dcterms:created>
  <dcterms:modified xsi:type="dcterms:W3CDTF">2016-11-30T06:14:00Z</dcterms:modified>
</cp:coreProperties>
</file>